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452" w:rsidRDefault="004D5452">
      <w:pPr>
        <w:rPr>
          <w:noProof/>
          <w:lang w:eastAsia="en-IE"/>
        </w:rPr>
      </w:pPr>
      <w:bookmarkStart w:id="0" w:name="_GoBack"/>
      <w:bookmarkEnd w:id="0"/>
    </w:p>
    <w:p w:rsidR="00527C4A" w:rsidRDefault="004D5452">
      <w:r>
        <w:rPr>
          <w:noProof/>
          <w:lang w:val="en-GB" w:eastAsia="en-GB"/>
        </w:rPr>
        <w:drawing>
          <wp:inline distT="0" distB="0" distL="0" distR="0">
            <wp:extent cx="5400675" cy="83438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8343899"/>
                    </a:xfrm>
                    <a:prstGeom prst="rect">
                      <a:avLst/>
                    </a:prstGeom>
                    <a:noFill/>
                  </pic:spPr>
                </pic:pic>
              </a:graphicData>
            </a:graphic>
          </wp:inline>
        </w:drawing>
      </w:r>
    </w:p>
    <w:p w:rsidR="0092787F" w:rsidRPr="0092787F" w:rsidRDefault="0092787F" w:rsidP="0092787F">
      <w:pPr>
        <w:pBdr>
          <w:bottom w:val="single" w:sz="8" w:space="4" w:color="4F81BD"/>
        </w:pBdr>
        <w:spacing w:after="300" w:line="240" w:lineRule="auto"/>
        <w:contextualSpacing/>
        <w:jc w:val="center"/>
        <w:rPr>
          <w:rFonts w:ascii="Cambria" w:eastAsia="Times New Roman" w:hAnsi="Cambria" w:cs="Times New Roman"/>
          <w:b/>
          <w:color w:val="17365D"/>
          <w:spacing w:val="5"/>
          <w:kern w:val="28"/>
          <w:sz w:val="26"/>
          <w:szCs w:val="26"/>
        </w:rPr>
      </w:pPr>
      <w:r>
        <w:rPr>
          <w:rFonts w:ascii="Cambria" w:eastAsia="Times New Roman" w:hAnsi="Cambria" w:cs="Times New Roman"/>
          <w:b/>
          <w:color w:val="17365D"/>
          <w:spacing w:val="5"/>
          <w:kern w:val="28"/>
          <w:sz w:val="26"/>
          <w:szCs w:val="26"/>
        </w:rPr>
        <w:lastRenderedPageBreak/>
        <w:t>Brexit Maritime Transport Workshop</w:t>
      </w:r>
    </w:p>
    <w:p w:rsidR="0092787F" w:rsidRPr="0092787F" w:rsidRDefault="0092787F" w:rsidP="0092787F">
      <w:pPr>
        <w:pBdr>
          <w:bottom w:val="single" w:sz="8" w:space="4" w:color="4F81BD"/>
        </w:pBdr>
        <w:spacing w:after="300" w:line="240" w:lineRule="auto"/>
        <w:contextualSpacing/>
        <w:jc w:val="center"/>
        <w:rPr>
          <w:rFonts w:ascii="Cambria" w:eastAsia="Times New Roman" w:hAnsi="Cambria" w:cs="Times New Roman"/>
          <w:b/>
          <w:color w:val="17365D"/>
          <w:spacing w:val="5"/>
          <w:kern w:val="28"/>
          <w:sz w:val="26"/>
          <w:szCs w:val="26"/>
        </w:rPr>
      </w:pPr>
      <w:r>
        <w:rPr>
          <w:rFonts w:ascii="Cambria" w:eastAsia="Times New Roman" w:hAnsi="Cambria" w:cs="Times New Roman"/>
          <w:b/>
          <w:color w:val="17365D"/>
          <w:spacing w:val="5"/>
          <w:kern w:val="28"/>
          <w:sz w:val="26"/>
          <w:szCs w:val="26"/>
        </w:rPr>
        <w:t xml:space="preserve">Report of Meeting </w:t>
      </w:r>
      <w:r w:rsidRPr="0092787F">
        <w:rPr>
          <w:rFonts w:ascii="Cambria" w:eastAsia="Times New Roman" w:hAnsi="Cambria" w:cs="Times New Roman"/>
          <w:b/>
          <w:color w:val="17365D"/>
          <w:spacing w:val="5"/>
          <w:kern w:val="28"/>
          <w:sz w:val="26"/>
          <w:szCs w:val="26"/>
        </w:rPr>
        <w:t xml:space="preserve">of </w:t>
      </w:r>
      <w:r>
        <w:rPr>
          <w:rFonts w:ascii="Cambria" w:eastAsia="Times New Roman" w:hAnsi="Cambria" w:cs="Times New Roman"/>
          <w:b/>
          <w:color w:val="17365D"/>
          <w:spacing w:val="5"/>
          <w:kern w:val="28"/>
          <w:sz w:val="26"/>
          <w:szCs w:val="26"/>
        </w:rPr>
        <w:t>04</w:t>
      </w:r>
      <w:r w:rsidRPr="0092787F">
        <w:rPr>
          <w:rFonts w:ascii="Cambria" w:eastAsia="Times New Roman" w:hAnsi="Cambria" w:cs="Times New Roman"/>
          <w:b/>
          <w:color w:val="17365D"/>
          <w:spacing w:val="5"/>
          <w:kern w:val="28"/>
          <w:sz w:val="26"/>
          <w:szCs w:val="26"/>
        </w:rPr>
        <w:t xml:space="preserve"> </w:t>
      </w:r>
      <w:r>
        <w:rPr>
          <w:rFonts w:ascii="Cambria" w:eastAsia="Times New Roman" w:hAnsi="Cambria" w:cs="Times New Roman"/>
          <w:b/>
          <w:color w:val="17365D"/>
          <w:spacing w:val="5"/>
          <w:kern w:val="28"/>
          <w:sz w:val="26"/>
          <w:szCs w:val="26"/>
        </w:rPr>
        <w:t>April</w:t>
      </w:r>
      <w:r w:rsidRPr="0092787F">
        <w:rPr>
          <w:rFonts w:ascii="Cambria" w:eastAsia="Times New Roman" w:hAnsi="Cambria" w:cs="Times New Roman"/>
          <w:b/>
          <w:color w:val="17365D"/>
          <w:spacing w:val="5"/>
          <w:kern w:val="28"/>
          <w:sz w:val="26"/>
          <w:szCs w:val="26"/>
        </w:rPr>
        <w:t xml:space="preserve"> </w:t>
      </w:r>
      <w:r>
        <w:rPr>
          <w:rFonts w:ascii="Cambria" w:eastAsia="Times New Roman" w:hAnsi="Cambria" w:cs="Times New Roman"/>
          <w:b/>
          <w:color w:val="17365D"/>
          <w:spacing w:val="5"/>
          <w:kern w:val="28"/>
          <w:sz w:val="26"/>
          <w:szCs w:val="26"/>
        </w:rPr>
        <w:t>2017</w:t>
      </w:r>
    </w:p>
    <w:p w:rsidR="0092787F" w:rsidRPr="007F30FC" w:rsidRDefault="00F74664" w:rsidP="00316501">
      <w:pPr>
        <w:pStyle w:val="ListParagraph"/>
        <w:keepNext/>
        <w:keepLines/>
        <w:numPr>
          <w:ilvl w:val="0"/>
          <w:numId w:val="1"/>
        </w:numPr>
        <w:spacing w:after="0"/>
        <w:outlineLvl w:val="0"/>
        <w:rPr>
          <w:rFonts w:ascii="Calibri" w:eastAsia="Times New Roman" w:hAnsi="Calibri" w:cs="Times New Roman"/>
          <w:b/>
          <w:bCs/>
          <w:color w:val="365F91"/>
        </w:rPr>
      </w:pPr>
      <w:r>
        <w:rPr>
          <w:rFonts w:ascii="Calibri" w:eastAsia="Times New Roman" w:hAnsi="Calibri" w:cs="Times New Roman"/>
          <w:b/>
          <w:bCs/>
          <w:color w:val="365F91"/>
        </w:rPr>
        <w:t>Introduction</w:t>
      </w:r>
    </w:p>
    <w:p w:rsidR="00F74664" w:rsidRDefault="00B20D56" w:rsidP="00FF511D">
      <w:pPr>
        <w:spacing w:after="0"/>
        <w:ind w:left="360"/>
        <w:jc w:val="both"/>
        <w:rPr>
          <w:rFonts w:ascii="Calibri" w:eastAsia="Times New Roman" w:hAnsi="Calibri" w:cs="Times New Roman"/>
        </w:rPr>
      </w:pPr>
      <w:r w:rsidRPr="007F30FC">
        <w:rPr>
          <w:rFonts w:ascii="Calibri" w:eastAsia="Times New Roman" w:hAnsi="Calibri" w:cs="Times New Roman"/>
        </w:rPr>
        <w:t>As part of the Irish Government’s consultative work on Brexit, and to facilitate a more detailed consideration of the impact of Brexit across a range of key sectors, the Department of Transport, Tourism and Sport</w:t>
      </w:r>
      <w:r w:rsidR="00FF511D">
        <w:rPr>
          <w:rFonts w:ascii="Calibri" w:eastAsia="Times New Roman" w:hAnsi="Calibri" w:cs="Times New Roman"/>
        </w:rPr>
        <w:t xml:space="preserve"> (DTTAS)</w:t>
      </w:r>
      <w:r w:rsidRPr="007F30FC">
        <w:rPr>
          <w:rFonts w:ascii="Calibri" w:eastAsia="Times New Roman" w:hAnsi="Calibri" w:cs="Times New Roman"/>
        </w:rPr>
        <w:t xml:space="preserve"> arranged a Workshop on the impact of the UK exit of the EU on maritime transport regulation and on the sectors </w:t>
      </w:r>
      <w:r w:rsidR="00FF511D">
        <w:rPr>
          <w:rFonts w:ascii="Calibri" w:eastAsia="Times New Roman" w:hAnsi="Calibri" w:cs="Times New Roman"/>
        </w:rPr>
        <w:t xml:space="preserve">on </w:t>
      </w:r>
      <w:r w:rsidRPr="007F30FC">
        <w:rPr>
          <w:rFonts w:ascii="Calibri" w:eastAsia="Times New Roman" w:hAnsi="Calibri" w:cs="Times New Roman"/>
        </w:rPr>
        <w:t>which this impacts</w:t>
      </w:r>
      <w:r w:rsidR="00FF511D">
        <w:rPr>
          <w:rFonts w:ascii="Calibri" w:eastAsia="Times New Roman" w:hAnsi="Calibri" w:cs="Times New Roman"/>
        </w:rPr>
        <w:t>.</w:t>
      </w:r>
      <w:r w:rsidRPr="007F30FC">
        <w:rPr>
          <w:rFonts w:ascii="Calibri" w:eastAsia="Times New Roman" w:hAnsi="Calibri" w:cs="Times New Roman"/>
        </w:rPr>
        <w:t xml:space="preserve"> </w:t>
      </w:r>
      <w:r w:rsidR="00FF511D">
        <w:rPr>
          <w:rFonts w:ascii="Calibri" w:eastAsia="Times New Roman" w:hAnsi="Calibri" w:cs="Times New Roman"/>
        </w:rPr>
        <w:t xml:space="preserve">This </w:t>
      </w:r>
      <w:r w:rsidRPr="007F30FC">
        <w:rPr>
          <w:rFonts w:ascii="Calibri" w:eastAsia="Times New Roman" w:hAnsi="Calibri" w:cs="Times New Roman"/>
        </w:rPr>
        <w:t>includ</w:t>
      </w:r>
      <w:r w:rsidR="00FF511D">
        <w:rPr>
          <w:rFonts w:ascii="Calibri" w:eastAsia="Times New Roman" w:hAnsi="Calibri" w:cs="Times New Roman"/>
        </w:rPr>
        <w:t>es</w:t>
      </w:r>
      <w:r w:rsidRPr="007F30FC">
        <w:rPr>
          <w:rFonts w:ascii="Calibri" w:eastAsia="Times New Roman" w:hAnsi="Calibri" w:cs="Times New Roman"/>
        </w:rPr>
        <w:t xml:space="preserve"> merchant shipping, national shipping, fishing vessels, recreational craft, ports, equipment suppliers, service providers and training providers. </w:t>
      </w:r>
    </w:p>
    <w:p w:rsidR="00462920" w:rsidRDefault="00462920" w:rsidP="00FF511D">
      <w:pPr>
        <w:spacing w:after="0"/>
        <w:ind w:left="360"/>
        <w:jc w:val="both"/>
        <w:rPr>
          <w:rFonts w:ascii="Calibri" w:eastAsia="Times New Roman" w:hAnsi="Calibri" w:cs="Times New Roman"/>
        </w:rPr>
      </w:pPr>
    </w:p>
    <w:p w:rsidR="00F74664" w:rsidRDefault="00F74664" w:rsidP="00FF511D">
      <w:pPr>
        <w:ind w:left="360"/>
        <w:jc w:val="both"/>
        <w:rPr>
          <w:rFonts w:ascii="Calibri" w:eastAsia="Times New Roman" w:hAnsi="Calibri" w:cs="Times New Roman"/>
        </w:rPr>
      </w:pPr>
      <w:r w:rsidRPr="007F30FC">
        <w:rPr>
          <w:rFonts w:ascii="Calibri" w:eastAsia="Times New Roman" w:hAnsi="Calibri" w:cs="Times New Roman"/>
        </w:rPr>
        <w:t xml:space="preserve">The meeting </w:t>
      </w:r>
      <w:r w:rsidR="00462920">
        <w:rPr>
          <w:rFonts w:ascii="Calibri" w:eastAsia="Times New Roman" w:hAnsi="Calibri" w:cs="Times New Roman"/>
        </w:rPr>
        <w:t>was held in</w:t>
      </w:r>
      <w:r w:rsidRPr="007F30FC">
        <w:rPr>
          <w:rFonts w:ascii="Calibri" w:eastAsia="Times New Roman" w:hAnsi="Calibri" w:cs="Times New Roman"/>
        </w:rPr>
        <w:t xml:space="preserve"> the Department’s Headquarters in Leeson Lane, Dublin 2</w:t>
      </w:r>
      <w:r>
        <w:rPr>
          <w:rFonts w:ascii="Calibri" w:eastAsia="Times New Roman" w:hAnsi="Calibri" w:cs="Times New Roman"/>
        </w:rPr>
        <w:t xml:space="preserve">, chaired by </w:t>
      </w:r>
      <w:r w:rsidRPr="007F30FC">
        <w:rPr>
          <w:rFonts w:ascii="Calibri" w:eastAsia="Times New Roman" w:hAnsi="Calibri" w:cs="Times New Roman"/>
        </w:rPr>
        <w:t>Dr. Deirdre O’Keeffe</w:t>
      </w:r>
      <w:r w:rsidR="00462920">
        <w:rPr>
          <w:rFonts w:ascii="Calibri" w:eastAsia="Times New Roman" w:hAnsi="Calibri" w:cs="Times New Roman"/>
        </w:rPr>
        <w:t xml:space="preserve">, </w:t>
      </w:r>
      <w:r w:rsidR="00462920" w:rsidRPr="007F30FC">
        <w:rPr>
          <w:rFonts w:ascii="Calibri" w:eastAsia="Times New Roman" w:hAnsi="Calibri" w:cs="Times New Roman"/>
        </w:rPr>
        <w:t>Assistant</w:t>
      </w:r>
      <w:r w:rsidRPr="007F30FC">
        <w:rPr>
          <w:rFonts w:ascii="Calibri" w:eastAsia="Times New Roman" w:hAnsi="Calibri" w:cs="Times New Roman"/>
        </w:rPr>
        <w:t xml:space="preserve"> Secretary </w:t>
      </w:r>
      <w:r w:rsidR="00FF511D">
        <w:rPr>
          <w:rFonts w:ascii="Calibri" w:eastAsia="Times New Roman" w:hAnsi="Calibri" w:cs="Times New Roman"/>
        </w:rPr>
        <w:t xml:space="preserve">and Head </w:t>
      </w:r>
      <w:r w:rsidRPr="007F30FC">
        <w:rPr>
          <w:rFonts w:ascii="Calibri" w:eastAsia="Times New Roman" w:hAnsi="Calibri" w:cs="Times New Roman"/>
        </w:rPr>
        <w:t xml:space="preserve">of the Irish Maritime Administration. </w:t>
      </w:r>
    </w:p>
    <w:p w:rsidR="00F74664" w:rsidRDefault="00F74664" w:rsidP="00FF511D">
      <w:pPr>
        <w:ind w:left="360"/>
        <w:jc w:val="both"/>
        <w:rPr>
          <w:rFonts w:ascii="Calibri" w:eastAsia="Times New Roman" w:hAnsi="Calibri" w:cs="Times New Roman"/>
        </w:rPr>
      </w:pPr>
      <w:r w:rsidRPr="00F74664">
        <w:rPr>
          <w:rFonts w:ascii="Calibri" w:eastAsia="Times New Roman" w:hAnsi="Calibri" w:cs="Times New Roman"/>
        </w:rPr>
        <w:t>The Workshop included presentations</w:t>
      </w:r>
      <w:r w:rsidR="00FF511D">
        <w:rPr>
          <w:rFonts w:ascii="Calibri" w:eastAsia="Times New Roman" w:hAnsi="Calibri" w:cs="Times New Roman"/>
        </w:rPr>
        <w:t xml:space="preserve"> by Department officials</w:t>
      </w:r>
      <w:r w:rsidRPr="00F74664">
        <w:rPr>
          <w:rFonts w:ascii="Calibri" w:eastAsia="Times New Roman" w:hAnsi="Calibri" w:cs="Times New Roman"/>
        </w:rPr>
        <w:t xml:space="preserve"> and breakout sessions</w:t>
      </w:r>
      <w:r w:rsidR="00FF511D">
        <w:rPr>
          <w:rFonts w:ascii="Calibri" w:eastAsia="Times New Roman" w:hAnsi="Calibri" w:cs="Times New Roman"/>
        </w:rPr>
        <w:t xml:space="preserve"> for attendees</w:t>
      </w:r>
      <w:r w:rsidRPr="00F74664">
        <w:rPr>
          <w:rFonts w:ascii="Calibri" w:eastAsia="Times New Roman" w:hAnsi="Calibri" w:cs="Times New Roman"/>
        </w:rPr>
        <w:t xml:space="preserve"> to discuss the key</w:t>
      </w:r>
      <w:r w:rsidR="00FF511D">
        <w:rPr>
          <w:rFonts w:ascii="Calibri" w:eastAsia="Times New Roman" w:hAnsi="Calibri" w:cs="Times New Roman"/>
        </w:rPr>
        <w:t xml:space="preserve"> questions in </w:t>
      </w:r>
      <w:r w:rsidRPr="00F74664">
        <w:rPr>
          <w:rFonts w:ascii="Calibri" w:eastAsia="Times New Roman" w:hAnsi="Calibri" w:cs="Times New Roman"/>
        </w:rPr>
        <w:t xml:space="preserve">relation to the implications of Brexit for the maritime transport sector.  </w:t>
      </w:r>
      <w:r>
        <w:rPr>
          <w:rFonts w:ascii="Calibri" w:eastAsia="Times New Roman" w:hAnsi="Calibri" w:cs="Times New Roman"/>
        </w:rPr>
        <w:t>For the purposes of the breakout session the attendees were divided into three groups</w:t>
      </w:r>
      <w:r w:rsidR="00FF511D">
        <w:rPr>
          <w:rFonts w:ascii="Calibri" w:eastAsia="Times New Roman" w:hAnsi="Calibri" w:cs="Times New Roman"/>
        </w:rPr>
        <w:t>:</w:t>
      </w:r>
      <w:r>
        <w:rPr>
          <w:rFonts w:ascii="Calibri" w:eastAsia="Times New Roman" w:hAnsi="Calibri" w:cs="Times New Roman"/>
        </w:rPr>
        <w:t xml:space="preserve"> People, Ships and Ports. Each group was assisted in their discussion</w:t>
      </w:r>
      <w:r w:rsidR="00462920">
        <w:rPr>
          <w:rFonts w:ascii="Calibri" w:eastAsia="Times New Roman" w:hAnsi="Calibri" w:cs="Times New Roman"/>
        </w:rPr>
        <w:t xml:space="preserve">s by a facilitator and </w:t>
      </w:r>
      <w:r w:rsidR="00FF511D">
        <w:rPr>
          <w:rFonts w:ascii="Calibri" w:eastAsia="Times New Roman" w:hAnsi="Calibri" w:cs="Times New Roman"/>
        </w:rPr>
        <w:t>note-taker</w:t>
      </w:r>
      <w:r>
        <w:rPr>
          <w:rFonts w:ascii="Calibri" w:eastAsia="Times New Roman" w:hAnsi="Calibri" w:cs="Times New Roman"/>
        </w:rPr>
        <w:t xml:space="preserve"> from the </w:t>
      </w:r>
      <w:r w:rsidR="00462920">
        <w:rPr>
          <w:rFonts w:ascii="Calibri" w:eastAsia="Times New Roman" w:hAnsi="Calibri" w:cs="Times New Roman"/>
        </w:rPr>
        <w:t>Department of Transport, Tourism and Sport.</w:t>
      </w:r>
    </w:p>
    <w:p w:rsidR="00462920" w:rsidRPr="00F74664" w:rsidRDefault="00462920" w:rsidP="00462920">
      <w:pPr>
        <w:ind w:left="360"/>
        <w:rPr>
          <w:rFonts w:ascii="Calibri" w:eastAsia="Times New Roman" w:hAnsi="Calibri" w:cs="Times New Roman"/>
        </w:rPr>
      </w:pPr>
      <w:r>
        <w:rPr>
          <w:rFonts w:ascii="Calibri" w:eastAsia="Times New Roman" w:hAnsi="Calibri" w:cs="Times New Roman"/>
        </w:rPr>
        <w:t>Please see the table</w:t>
      </w:r>
      <w:r w:rsidR="0067025B" w:rsidRPr="0067025B">
        <w:rPr>
          <w:rFonts w:ascii="Calibri" w:eastAsia="Times New Roman" w:hAnsi="Calibri" w:cs="Times New Roman"/>
        </w:rPr>
        <w:t xml:space="preserve"> </w:t>
      </w:r>
      <w:r w:rsidR="0067025B">
        <w:rPr>
          <w:rFonts w:ascii="Calibri" w:eastAsia="Times New Roman" w:hAnsi="Calibri" w:cs="Times New Roman"/>
        </w:rPr>
        <w:t>below</w:t>
      </w:r>
      <w:r>
        <w:rPr>
          <w:rFonts w:ascii="Calibri" w:eastAsia="Times New Roman" w:hAnsi="Calibri" w:cs="Times New Roman"/>
        </w:rPr>
        <w:t xml:space="preserve"> </w:t>
      </w:r>
      <w:r w:rsidR="008E1CC9">
        <w:rPr>
          <w:rFonts w:ascii="Calibri" w:eastAsia="Times New Roman" w:hAnsi="Calibri" w:cs="Times New Roman"/>
        </w:rPr>
        <w:t>listing the organisations represented and details of the breakout groups</w:t>
      </w:r>
      <w:r>
        <w:rPr>
          <w:rFonts w:ascii="Calibri" w:eastAsia="Times New Roman" w:hAnsi="Calibri" w:cs="Times New Roman"/>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4"/>
        <w:gridCol w:w="5670"/>
      </w:tblGrid>
      <w:tr w:rsidR="00664C20" w:rsidRPr="003E414F" w:rsidTr="0003423E">
        <w:trPr>
          <w:trHeight w:val="300"/>
        </w:trPr>
        <w:tc>
          <w:tcPr>
            <w:tcW w:w="8804" w:type="dxa"/>
            <w:gridSpan w:val="2"/>
            <w:shd w:val="clear" w:color="auto" w:fill="B4CDED" w:themeFill="accent2" w:themeFillTint="66"/>
            <w:noWrap/>
            <w:vAlign w:val="bottom"/>
            <w:hideMark/>
          </w:tcPr>
          <w:p w:rsidR="00664C20" w:rsidRPr="00664C20" w:rsidRDefault="00664C20" w:rsidP="00FF511D">
            <w:pPr>
              <w:spacing w:after="0" w:line="240" w:lineRule="auto"/>
              <w:rPr>
                <w:rFonts w:ascii="Calibri" w:eastAsia="Times New Roman" w:hAnsi="Calibri" w:cs="Times New Roman"/>
                <w:b/>
                <w:bCs/>
                <w:color w:val="000000"/>
                <w:sz w:val="20"/>
                <w:szCs w:val="20"/>
                <w:lang w:eastAsia="en-IE"/>
              </w:rPr>
            </w:pPr>
            <w:r w:rsidRPr="00664C20">
              <w:rPr>
                <w:rFonts w:ascii="Calibri" w:eastAsia="Times New Roman" w:hAnsi="Calibri" w:cs="Times New Roman"/>
                <w:b/>
                <w:bCs/>
                <w:color w:val="000000"/>
                <w:sz w:val="20"/>
                <w:szCs w:val="20"/>
                <w:u w:val="single"/>
                <w:lang w:eastAsia="en-IE"/>
              </w:rPr>
              <w:t>GROUP 1: SHIPS</w:t>
            </w:r>
            <w:r w:rsidRPr="003E414F">
              <w:rPr>
                <w:rFonts w:ascii="Calibri" w:eastAsia="Times New Roman" w:hAnsi="Calibri" w:cs="Times New Roman"/>
                <w:b/>
                <w:bCs/>
                <w:color w:val="000000"/>
                <w:sz w:val="20"/>
                <w:szCs w:val="20"/>
                <w:lang w:eastAsia="en-IE"/>
              </w:rPr>
              <w:t xml:space="preserve"> </w:t>
            </w:r>
          </w:p>
        </w:tc>
      </w:tr>
      <w:tr w:rsidR="00664C20" w:rsidRPr="003E414F" w:rsidTr="00BB0F02">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Facilitator: </w:t>
            </w:r>
          </w:p>
        </w:tc>
        <w:tc>
          <w:tcPr>
            <w:tcW w:w="5670"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color w:val="000000"/>
                <w:sz w:val="20"/>
                <w:szCs w:val="20"/>
                <w:lang w:eastAsia="en-IE"/>
              </w:rPr>
              <w:t>Eilish Kennedy (</w:t>
            </w:r>
            <w:r>
              <w:rPr>
                <w:rFonts w:ascii="Calibri" w:eastAsia="Times New Roman" w:hAnsi="Calibri" w:cs="Times New Roman"/>
                <w:color w:val="000000"/>
                <w:sz w:val="20"/>
                <w:szCs w:val="20"/>
                <w:lang w:eastAsia="en-IE"/>
              </w:rPr>
              <w:t>DTTAS</w:t>
            </w:r>
            <w:r w:rsidRPr="003E414F">
              <w:rPr>
                <w:rFonts w:ascii="Calibri" w:eastAsia="Times New Roman" w:hAnsi="Calibri" w:cs="Times New Roman"/>
                <w:color w:val="000000"/>
                <w:sz w:val="20"/>
                <w:szCs w:val="20"/>
                <w:lang w:eastAsia="en-IE"/>
              </w:rPr>
              <w:t>)</w:t>
            </w:r>
          </w:p>
        </w:tc>
      </w:tr>
      <w:tr w:rsidR="00664C20" w:rsidRPr="003E414F" w:rsidTr="008F4813">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Minute Taker: </w:t>
            </w:r>
          </w:p>
        </w:tc>
        <w:tc>
          <w:tcPr>
            <w:tcW w:w="5670" w:type="dxa"/>
            <w:shd w:val="clear" w:color="auto" w:fill="auto"/>
            <w:noWrap/>
            <w:vAlign w:val="center"/>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color w:val="000000"/>
                <w:sz w:val="20"/>
                <w:szCs w:val="20"/>
                <w:lang w:eastAsia="en-IE"/>
              </w:rPr>
              <w:t>Brendan Ring (</w:t>
            </w:r>
            <w:r>
              <w:rPr>
                <w:rFonts w:ascii="Calibri" w:eastAsia="Times New Roman" w:hAnsi="Calibri" w:cs="Times New Roman"/>
                <w:color w:val="000000"/>
                <w:sz w:val="20"/>
                <w:szCs w:val="20"/>
                <w:lang w:eastAsia="en-IE"/>
              </w:rPr>
              <w:t>DTTAS</w:t>
            </w:r>
            <w:r w:rsidRPr="003E414F">
              <w:rPr>
                <w:rFonts w:ascii="Calibri" w:eastAsia="Times New Roman" w:hAnsi="Calibri" w:cs="Times New Roman"/>
                <w:color w:val="000000"/>
                <w:sz w:val="20"/>
                <w:szCs w:val="20"/>
                <w:lang w:eastAsia="en-IE"/>
              </w:rPr>
              <w:t>)</w:t>
            </w:r>
          </w:p>
        </w:tc>
      </w:tr>
      <w:tr w:rsidR="00664C20" w:rsidRPr="003E414F" w:rsidTr="00F0566A">
        <w:trPr>
          <w:trHeight w:val="300"/>
        </w:trPr>
        <w:tc>
          <w:tcPr>
            <w:tcW w:w="3134" w:type="dxa"/>
            <w:shd w:val="clear" w:color="auto" w:fill="auto"/>
            <w:noWrap/>
            <w:vAlign w:val="center"/>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Questions: </w:t>
            </w:r>
          </w:p>
        </w:tc>
        <w:tc>
          <w:tcPr>
            <w:tcW w:w="5670" w:type="dxa"/>
            <w:shd w:val="clear" w:color="auto" w:fill="auto"/>
            <w:noWrap/>
            <w:vAlign w:val="center"/>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color w:val="000000"/>
                <w:sz w:val="20"/>
                <w:szCs w:val="20"/>
                <w:lang w:eastAsia="en-IE"/>
              </w:rPr>
              <w:t>1, 2 &amp; 4</w:t>
            </w:r>
          </w:p>
        </w:tc>
      </w:tr>
      <w:tr w:rsidR="00280BFD" w:rsidRPr="003E414F" w:rsidTr="00714C0B">
        <w:trPr>
          <w:trHeight w:val="300"/>
        </w:trPr>
        <w:tc>
          <w:tcPr>
            <w:tcW w:w="8804" w:type="dxa"/>
            <w:gridSpan w:val="2"/>
            <w:shd w:val="clear" w:color="auto" w:fill="B4CDED" w:themeFill="accent2" w:themeFillTint="66"/>
            <w:vAlign w:val="bottom"/>
            <w:hideMark/>
          </w:tcPr>
          <w:p w:rsidR="00280BFD" w:rsidRPr="003E414F" w:rsidRDefault="00280BFD"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b/>
                <w:bCs/>
                <w:color w:val="000000"/>
                <w:sz w:val="20"/>
                <w:szCs w:val="20"/>
                <w:u w:val="single"/>
                <w:lang w:eastAsia="en-IE"/>
              </w:rPr>
              <w:t>Organisation</w:t>
            </w:r>
          </w:p>
        </w:tc>
      </w:tr>
      <w:tr w:rsidR="00280BFD" w:rsidRPr="003E414F" w:rsidTr="00574E30">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Arklow Shipping </w:t>
            </w:r>
          </w:p>
        </w:tc>
      </w:tr>
      <w:tr w:rsidR="00280BFD" w:rsidRPr="003E414F" w:rsidTr="000C35D0">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Bere Island Dockyard</w:t>
            </w:r>
          </w:p>
        </w:tc>
      </w:tr>
      <w:tr w:rsidR="00280BFD" w:rsidRPr="003E414F" w:rsidTr="00E25235">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Commissioners of Irish Lights</w:t>
            </w:r>
          </w:p>
        </w:tc>
      </w:tr>
      <w:tr w:rsidR="00280BFD" w:rsidRPr="003E414F" w:rsidTr="00997B18">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Irish Exporters Association</w:t>
            </w:r>
          </w:p>
        </w:tc>
      </w:tr>
      <w:tr w:rsidR="00280BFD" w:rsidRPr="003E414F" w:rsidTr="00030331">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Irish Ferries</w:t>
            </w:r>
          </w:p>
        </w:tc>
      </w:tr>
      <w:tr w:rsidR="00280BFD" w:rsidRPr="003E414F" w:rsidTr="00B3526E">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Irish Maritime Development Office </w:t>
            </w:r>
          </w:p>
        </w:tc>
      </w:tr>
      <w:tr w:rsidR="00280BFD" w:rsidRPr="003E414F" w:rsidTr="00B71541">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color w:val="000000"/>
                <w:sz w:val="20"/>
                <w:szCs w:val="20"/>
                <w:lang w:eastAsia="en-IE"/>
              </w:rPr>
            </w:pPr>
            <w:r w:rsidRPr="003E414F">
              <w:rPr>
                <w:rFonts w:ascii="Calibri" w:eastAsia="Times New Roman" w:hAnsi="Calibri" w:cs="Times New Roman"/>
                <w:color w:val="000000"/>
                <w:sz w:val="20"/>
                <w:szCs w:val="20"/>
                <w:lang w:eastAsia="en-IE"/>
              </w:rPr>
              <w:t xml:space="preserve">Irish Maritime Law Association </w:t>
            </w:r>
          </w:p>
        </w:tc>
      </w:tr>
      <w:tr w:rsidR="00280BFD" w:rsidRPr="003E414F" w:rsidTr="007B42BA">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Irish Sailing Association</w:t>
            </w:r>
          </w:p>
        </w:tc>
      </w:tr>
      <w:tr w:rsidR="00280BFD" w:rsidRPr="003E414F" w:rsidTr="00CF709E">
        <w:trPr>
          <w:trHeight w:val="300"/>
        </w:trPr>
        <w:tc>
          <w:tcPr>
            <w:tcW w:w="8804" w:type="dxa"/>
            <w:gridSpan w:val="2"/>
            <w:shd w:val="clear" w:color="auto" w:fill="auto"/>
            <w:noWrap/>
            <w:vAlign w:val="bottom"/>
            <w:hideMark/>
          </w:tcPr>
          <w:p w:rsidR="00280BFD" w:rsidRPr="003E414F" w:rsidRDefault="00280BFD" w:rsidP="00B6715A">
            <w:pPr>
              <w:spacing w:after="0" w:line="240" w:lineRule="auto"/>
              <w:rPr>
                <w:rFonts w:ascii="Calibri" w:eastAsia="Times New Roman" w:hAnsi="Calibri" w:cs="Times New Roman"/>
                <w:sz w:val="20"/>
                <w:szCs w:val="20"/>
                <w:lang w:eastAsia="en-IE"/>
              </w:rPr>
            </w:pPr>
            <w:r>
              <w:rPr>
                <w:rFonts w:ascii="Calibri" w:eastAsia="Times New Roman" w:hAnsi="Calibri" w:cs="Times New Roman"/>
                <w:sz w:val="20"/>
                <w:szCs w:val="20"/>
                <w:lang w:eastAsia="en-IE"/>
              </w:rPr>
              <w:t>Manifests Ireland</w:t>
            </w:r>
          </w:p>
        </w:tc>
      </w:tr>
      <w:tr w:rsidR="00280BFD" w:rsidRPr="003E414F" w:rsidTr="00136644">
        <w:trPr>
          <w:trHeight w:val="300"/>
        </w:trPr>
        <w:tc>
          <w:tcPr>
            <w:tcW w:w="8804" w:type="dxa"/>
            <w:gridSpan w:val="2"/>
            <w:shd w:val="clear" w:color="auto" w:fill="auto"/>
            <w:noWrap/>
            <w:vAlign w:val="bottom"/>
            <w:hideMark/>
          </w:tcPr>
          <w:p w:rsidR="00280BFD" w:rsidRPr="003E414F" w:rsidRDefault="00280BFD" w:rsidP="008E1CC9">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Marine Institute </w:t>
            </w:r>
          </w:p>
        </w:tc>
      </w:tr>
      <w:tr w:rsidR="00280BFD" w:rsidRPr="003E414F" w:rsidTr="000D3AAB">
        <w:trPr>
          <w:trHeight w:val="300"/>
        </w:trPr>
        <w:tc>
          <w:tcPr>
            <w:tcW w:w="8804"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O'Brien Line Ferries </w:t>
            </w:r>
          </w:p>
        </w:tc>
      </w:tr>
      <w:tr w:rsidR="00280BFD" w:rsidRPr="003E414F" w:rsidTr="007A19AA">
        <w:trPr>
          <w:trHeight w:val="300"/>
        </w:trPr>
        <w:tc>
          <w:tcPr>
            <w:tcW w:w="8804" w:type="dxa"/>
            <w:gridSpan w:val="2"/>
            <w:shd w:val="clear" w:color="auto" w:fill="auto"/>
            <w:noWrap/>
            <w:vAlign w:val="bottom"/>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Seatruck  </w:t>
            </w:r>
          </w:p>
        </w:tc>
      </w:tr>
    </w:tbl>
    <w:p w:rsidR="00FF511D" w:rsidRDefault="00FF511D"/>
    <w:p w:rsidR="00687D64" w:rsidRDefault="00687D64"/>
    <w:p w:rsidR="00687D64" w:rsidRDefault="00687D64"/>
    <w:p w:rsidR="00687D64" w:rsidRDefault="00687D64"/>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4"/>
        <w:gridCol w:w="5646"/>
      </w:tblGrid>
      <w:tr w:rsidR="00664C20" w:rsidRPr="003E414F" w:rsidTr="000E78BC">
        <w:trPr>
          <w:trHeight w:val="300"/>
        </w:trPr>
        <w:tc>
          <w:tcPr>
            <w:tcW w:w="8780" w:type="dxa"/>
            <w:gridSpan w:val="2"/>
            <w:shd w:val="clear" w:color="auto" w:fill="B4CDED" w:themeFill="accent2" w:themeFillTint="66"/>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b/>
                <w:bCs/>
                <w:color w:val="000000"/>
                <w:sz w:val="20"/>
                <w:szCs w:val="20"/>
                <w:u w:val="single"/>
                <w:lang w:eastAsia="en-IE"/>
              </w:rPr>
              <w:lastRenderedPageBreak/>
              <w:t>GROUP 2: PEOPLE</w:t>
            </w:r>
          </w:p>
        </w:tc>
      </w:tr>
      <w:tr w:rsidR="00664C20" w:rsidRPr="003E414F" w:rsidTr="007B5D13">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Facilitator: </w:t>
            </w:r>
          </w:p>
        </w:tc>
        <w:tc>
          <w:tcPr>
            <w:tcW w:w="5646"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color w:val="000000"/>
                <w:sz w:val="20"/>
                <w:szCs w:val="20"/>
                <w:lang w:eastAsia="en-IE"/>
              </w:rPr>
              <w:t>Michael Harper (</w:t>
            </w:r>
            <w:r>
              <w:rPr>
                <w:rFonts w:ascii="Calibri" w:eastAsia="Times New Roman" w:hAnsi="Calibri" w:cs="Times New Roman"/>
                <w:color w:val="000000"/>
                <w:sz w:val="20"/>
                <w:szCs w:val="20"/>
                <w:lang w:eastAsia="en-IE"/>
              </w:rPr>
              <w:t>DTTAS</w:t>
            </w:r>
            <w:r w:rsidRPr="003E414F">
              <w:rPr>
                <w:rFonts w:ascii="Calibri" w:eastAsia="Times New Roman" w:hAnsi="Calibri" w:cs="Times New Roman"/>
                <w:color w:val="000000"/>
                <w:sz w:val="20"/>
                <w:szCs w:val="20"/>
                <w:lang w:eastAsia="en-IE"/>
              </w:rPr>
              <w:t>)</w:t>
            </w:r>
          </w:p>
        </w:tc>
      </w:tr>
      <w:tr w:rsidR="00664C20" w:rsidRPr="003E414F" w:rsidTr="005A4733">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Minute Taker: </w:t>
            </w:r>
          </w:p>
        </w:tc>
        <w:tc>
          <w:tcPr>
            <w:tcW w:w="5646"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color w:val="000000"/>
                <w:sz w:val="20"/>
                <w:szCs w:val="20"/>
                <w:lang w:eastAsia="en-IE"/>
              </w:rPr>
              <w:t>Lauren Fitzpatrick (</w:t>
            </w:r>
            <w:r>
              <w:rPr>
                <w:rFonts w:ascii="Calibri" w:eastAsia="Times New Roman" w:hAnsi="Calibri" w:cs="Times New Roman"/>
                <w:color w:val="000000"/>
                <w:sz w:val="20"/>
                <w:szCs w:val="20"/>
                <w:lang w:eastAsia="en-IE"/>
              </w:rPr>
              <w:t>DTTAS</w:t>
            </w:r>
            <w:r w:rsidRPr="003E414F">
              <w:rPr>
                <w:rFonts w:ascii="Calibri" w:eastAsia="Times New Roman" w:hAnsi="Calibri" w:cs="Times New Roman"/>
                <w:color w:val="000000"/>
                <w:sz w:val="20"/>
                <w:szCs w:val="20"/>
                <w:lang w:eastAsia="en-IE"/>
              </w:rPr>
              <w:t>)</w:t>
            </w:r>
          </w:p>
        </w:tc>
      </w:tr>
      <w:tr w:rsidR="00664C20" w:rsidRPr="003E414F" w:rsidTr="00945782">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Questions: </w:t>
            </w:r>
          </w:p>
        </w:tc>
        <w:tc>
          <w:tcPr>
            <w:tcW w:w="5646"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color w:val="000000"/>
                <w:sz w:val="20"/>
                <w:szCs w:val="20"/>
                <w:lang w:eastAsia="en-IE"/>
              </w:rPr>
              <w:t>1, 3 &amp; 4</w:t>
            </w:r>
          </w:p>
        </w:tc>
      </w:tr>
      <w:tr w:rsidR="00280BFD" w:rsidRPr="003E414F" w:rsidTr="0047446D">
        <w:trPr>
          <w:trHeight w:val="300"/>
        </w:trPr>
        <w:tc>
          <w:tcPr>
            <w:tcW w:w="8780" w:type="dxa"/>
            <w:gridSpan w:val="2"/>
            <w:shd w:val="clear" w:color="auto" w:fill="B4CDED" w:themeFill="accent2" w:themeFillTint="66"/>
            <w:vAlign w:val="bottom"/>
            <w:hideMark/>
          </w:tcPr>
          <w:p w:rsidR="00280BFD" w:rsidRPr="003E414F" w:rsidRDefault="00280BFD"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b/>
                <w:bCs/>
                <w:color w:val="000000"/>
                <w:sz w:val="20"/>
                <w:szCs w:val="20"/>
                <w:u w:val="single"/>
                <w:lang w:eastAsia="en-IE"/>
              </w:rPr>
              <w:t>Organisation</w:t>
            </w:r>
          </w:p>
        </w:tc>
      </w:tr>
      <w:tr w:rsidR="00280BFD" w:rsidRPr="003E414F" w:rsidTr="00AE7FC2">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25290F">
              <w:rPr>
                <w:rFonts w:ascii="Calibri" w:eastAsia="Times New Roman" w:hAnsi="Calibri" w:cs="Times New Roman"/>
                <w:sz w:val="20"/>
                <w:szCs w:val="20"/>
                <w:lang w:eastAsia="en-IE"/>
              </w:rPr>
              <w:t xml:space="preserve">Bord Iascaigh Mhara </w:t>
            </w:r>
            <w:r w:rsidRPr="003E414F">
              <w:rPr>
                <w:rFonts w:ascii="Calibri" w:eastAsia="Times New Roman" w:hAnsi="Calibri" w:cs="Times New Roman"/>
                <w:sz w:val="20"/>
                <w:szCs w:val="20"/>
                <w:lang w:eastAsia="en-IE"/>
              </w:rPr>
              <w:t>(BIM)</w:t>
            </w:r>
          </w:p>
        </w:tc>
      </w:tr>
      <w:tr w:rsidR="00280BFD" w:rsidRPr="003E414F" w:rsidTr="00D415B5">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Dublin Port Company</w:t>
            </w:r>
          </w:p>
        </w:tc>
      </w:tr>
      <w:tr w:rsidR="00280BFD" w:rsidRPr="003E414F" w:rsidTr="009F74D4">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Dun Laoghaire Marina</w:t>
            </w:r>
          </w:p>
        </w:tc>
      </w:tr>
      <w:tr w:rsidR="00280BFD" w:rsidRPr="003E414F" w:rsidTr="006A77D8">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Inland Fisheries Ireland</w:t>
            </w:r>
          </w:p>
        </w:tc>
      </w:tr>
      <w:tr w:rsidR="00280BFD" w:rsidRPr="003E414F" w:rsidTr="00DA5A1C">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Irish International Freight Association</w:t>
            </w:r>
          </w:p>
        </w:tc>
      </w:tr>
      <w:tr w:rsidR="00280BFD" w:rsidRPr="003E414F" w:rsidTr="005F57FE">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Irish South &amp; West Fish Producers Organisation</w:t>
            </w:r>
          </w:p>
        </w:tc>
      </w:tr>
      <w:tr w:rsidR="00280BFD" w:rsidRPr="003E414F" w:rsidTr="00676B2F">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Irish Water Safety</w:t>
            </w:r>
          </w:p>
        </w:tc>
      </w:tr>
      <w:tr w:rsidR="00280BFD" w:rsidRPr="003E414F" w:rsidTr="00CD1F7E">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Killybegs Fishermen's Organisation</w:t>
            </w:r>
          </w:p>
        </w:tc>
      </w:tr>
      <w:tr w:rsidR="00280BFD" w:rsidRPr="003E414F" w:rsidTr="00741949">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O'Brien Line Ferries </w:t>
            </w:r>
          </w:p>
        </w:tc>
      </w:tr>
      <w:tr w:rsidR="00280BFD" w:rsidRPr="003E414F" w:rsidTr="007E585D">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Sea &amp; Shore Safety Services Limited</w:t>
            </w:r>
          </w:p>
        </w:tc>
      </w:tr>
      <w:tr w:rsidR="00280BFD" w:rsidRPr="003E414F" w:rsidTr="00F53848">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Sligo Harbour Office </w:t>
            </w:r>
          </w:p>
        </w:tc>
      </w:tr>
      <w:tr w:rsidR="00280BFD" w:rsidRPr="003E414F" w:rsidTr="005A5BF3">
        <w:trPr>
          <w:trHeight w:val="300"/>
        </w:trPr>
        <w:tc>
          <w:tcPr>
            <w:tcW w:w="8780" w:type="dxa"/>
            <w:gridSpan w:val="2"/>
            <w:shd w:val="clear" w:color="auto" w:fill="auto"/>
            <w:noWrap/>
            <w:vAlign w:val="bottom"/>
            <w:hideMark/>
          </w:tcPr>
          <w:p w:rsidR="00280BFD" w:rsidRPr="003E414F" w:rsidRDefault="00280BFD"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The Chartered Institute of Logistics &amp; Transport Ireland</w:t>
            </w:r>
          </w:p>
        </w:tc>
      </w:tr>
      <w:tr w:rsidR="00280BFD" w:rsidRPr="003E414F" w:rsidTr="002E57A6">
        <w:trPr>
          <w:trHeight w:val="300"/>
        </w:trPr>
        <w:tc>
          <w:tcPr>
            <w:tcW w:w="8780" w:type="dxa"/>
            <w:gridSpan w:val="2"/>
            <w:shd w:val="clear" w:color="auto" w:fill="auto"/>
            <w:noWrap/>
            <w:vAlign w:val="bottom"/>
          </w:tcPr>
          <w:p w:rsidR="00280BFD" w:rsidRPr="003E414F" w:rsidRDefault="00280BFD" w:rsidP="00FF511D">
            <w:pPr>
              <w:spacing w:after="0" w:line="240" w:lineRule="auto"/>
              <w:rPr>
                <w:rFonts w:ascii="Calibri" w:eastAsia="Times New Roman" w:hAnsi="Calibri" w:cs="Times New Roman"/>
                <w:sz w:val="20"/>
                <w:szCs w:val="20"/>
                <w:lang w:eastAsia="en-IE"/>
              </w:rPr>
            </w:pPr>
            <w:r w:rsidRPr="00B6715A">
              <w:rPr>
                <w:rFonts w:ascii="Calibri" w:eastAsia="Times New Roman" w:hAnsi="Calibri" w:cs="Times New Roman"/>
                <w:sz w:val="20"/>
                <w:szCs w:val="20"/>
                <w:lang w:eastAsia="en-IE"/>
              </w:rPr>
              <w:t>Wicklow Port</w:t>
            </w:r>
          </w:p>
        </w:tc>
      </w:tr>
    </w:tbl>
    <w:p w:rsidR="00FF511D" w:rsidRDefault="00FF511D"/>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4"/>
        <w:gridCol w:w="5670"/>
      </w:tblGrid>
      <w:tr w:rsidR="00664C20" w:rsidRPr="003E414F" w:rsidTr="00D07011">
        <w:trPr>
          <w:trHeight w:val="300"/>
        </w:trPr>
        <w:tc>
          <w:tcPr>
            <w:tcW w:w="8804" w:type="dxa"/>
            <w:gridSpan w:val="2"/>
            <w:shd w:val="clear" w:color="auto" w:fill="B4CDED" w:themeFill="accent2" w:themeFillTint="66"/>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b/>
                <w:bCs/>
                <w:color w:val="000000"/>
                <w:sz w:val="20"/>
                <w:szCs w:val="20"/>
                <w:u w:val="single"/>
                <w:lang w:eastAsia="en-IE"/>
              </w:rPr>
              <w:t>GROUP 3: PORTS</w:t>
            </w:r>
          </w:p>
        </w:tc>
      </w:tr>
      <w:tr w:rsidR="00664C20" w:rsidRPr="003E414F" w:rsidTr="006F0F99">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Facilitator: </w:t>
            </w:r>
          </w:p>
        </w:tc>
        <w:tc>
          <w:tcPr>
            <w:tcW w:w="5670" w:type="dxa"/>
            <w:shd w:val="clear" w:color="auto" w:fill="auto"/>
            <w:noWrap/>
            <w:vAlign w:val="bottom"/>
            <w:hideMark/>
          </w:tcPr>
          <w:p w:rsidR="00664C20" w:rsidRPr="00664C20" w:rsidRDefault="00664C20" w:rsidP="00FF511D">
            <w:pPr>
              <w:spacing w:after="0" w:line="240" w:lineRule="auto"/>
              <w:rPr>
                <w:rFonts w:ascii="Calibri" w:eastAsia="Times New Roman" w:hAnsi="Calibri" w:cs="Times New Roman"/>
                <w:color w:val="000000"/>
                <w:sz w:val="20"/>
                <w:szCs w:val="20"/>
                <w:lang w:eastAsia="en-IE"/>
              </w:rPr>
            </w:pPr>
            <w:r w:rsidRPr="003E414F">
              <w:rPr>
                <w:rFonts w:ascii="Calibri" w:eastAsia="Times New Roman" w:hAnsi="Calibri" w:cs="Times New Roman"/>
                <w:color w:val="000000"/>
                <w:sz w:val="20"/>
                <w:szCs w:val="20"/>
                <w:lang w:eastAsia="en-IE"/>
              </w:rPr>
              <w:t>Catherine O’Sullivan (</w:t>
            </w:r>
            <w:r>
              <w:rPr>
                <w:rFonts w:ascii="Calibri" w:eastAsia="Times New Roman" w:hAnsi="Calibri" w:cs="Times New Roman"/>
                <w:color w:val="000000"/>
                <w:sz w:val="20"/>
                <w:szCs w:val="20"/>
                <w:lang w:eastAsia="en-IE"/>
              </w:rPr>
              <w:t>D</w:t>
            </w:r>
            <w:r w:rsidRPr="003E414F">
              <w:rPr>
                <w:rFonts w:ascii="Calibri" w:eastAsia="Times New Roman" w:hAnsi="Calibri" w:cs="Times New Roman"/>
                <w:color w:val="000000"/>
                <w:sz w:val="20"/>
                <w:szCs w:val="20"/>
                <w:lang w:eastAsia="en-IE"/>
              </w:rPr>
              <w:t>T</w:t>
            </w:r>
            <w:r>
              <w:rPr>
                <w:rFonts w:ascii="Calibri" w:eastAsia="Times New Roman" w:hAnsi="Calibri" w:cs="Times New Roman"/>
                <w:color w:val="000000"/>
                <w:sz w:val="20"/>
                <w:szCs w:val="20"/>
                <w:lang w:eastAsia="en-IE"/>
              </w:rPr>
              <w:t>TAS</w:t>
            </w:r>
            <w:r w:rsidRPr="003E414F">
              <w:rPr>
                <w:rFonts w:ascii="Calibri" w:eastAsia="Times New Roman" w:hAnsi="Calibri" w:cs="Times New Roman"/>
                <w:color w:val="000000"/>
                <w:sz w:val="20"/>
                <w:szCs w:val="20"/>
                <w:lang w:eastAsia="en-IE"/>
              </w:rPr>
              <w:t>)</w:t>
            </w:r>
          </w:p>
        </w:tc>
      </w:tr>
      <w:tr w:rsidR="00664C20" w:rsidRPr="003E414F" w:rsidTr="000D2E71">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Minute Taker: </w:t>
            </w:r>
          </w:p>
        </w:tc>
        <w:tc>
          <w:tcPr>
            <w:tcW w:w="5670" w:type="dxa"/>
            <w:shd w:val="clear" w:color="auto" w:fill="auto"/>
            <w:noWrap/>
            <w:vAlign w:val="bottom"/>
            <w:hideMark/>
          </w:tcPr>
          <w:p w:rsidR="00664C20" w:rsidRPr="00664C20" w:rsidRDefault="00664C20" w:rsidP="00FF511D">
            <w:pPr>
              <w:spacing w:after="0" w:line="240" w:lineRule="auto"/>
              <w:rPr>
                <w:rFonts w:ascii="Calibri" w:eastAsia="Times New Roman" w:hAnsi="Calibri" w:cs="Times New Roman"/>
                <w:color w:val="000000"/>
                <w:sz w:val="20"/>
                <w:szCs w:val="20"/>
                <w:lang w:eastAsia="en-IE"/>
              </w:rPr>
            </w:pPr>
            <w:r>
              <w:rPr>
                <w:rFonts w:ascii="Calibri" w:eastAsia="Times New Roman" w:hAnsi="Calibri" w:cs="Times New Roman"/>
                <w:color w:val="000000"/>
                <w:sz w:val="20"/>
                <w:szCs w:val="20"/>
                <w:lang w:eastAsia="en-IE"/>
              </w:rPr>
              <w:t>Karina O’ Doherty (</w:t>
            </w:r>
            <w:r w:rsidRPr="003E414F">
              <w:rPr>
                <w:rFonts w:ascii="Calibri" w:eastAsia="Times New Roman" w:hAnsi="Calibri" w:cs="Times New Roman"/>
                <w:color w:val="000000"/>
                <w:sz w:val="20"/>
                <w:szCs w:val="20"/>
                <w:lang w:eastAsia="en-IE"/>
              </w:rPr>
              <w:t>D</w:t>
            </w:r>
            <w:r>
              <w:rPr>
                <w:rFonts w:ascii="Calibri" w:eastAsia="Times New Roman" w:hAnsi="Calibri" w:cs="Times New Roman"/>
                <w:color w:val="000000"/>
                <w:sz w:val="20"/>
                <w:szCs w:val="20"/>
                <w:lang w:eastAsia="en-IE"/>
              </w:rPr>
              <w:t>TTAS</w:t>
            </w:r>
            <w:r w:rsidRPr="003E414F">
              <w:rPr>
                <w:rFonts w:ascii="Calibri" w:eastAsia="Times New Roman" w:hAnsi="Calibri" w:cs="Times New Roman"/>
                <w:color w:val="000000"/>
                <w:sz w:val="20"/>
                <w:szCs w:val="20"/>
                <w:lang w:eastAsia="en-IE"/>
              </w:rPr>
              <w:t>)</w:t>
            </w:r>
          </w:p>
        </w:tc>
      </w:tr>
      <w:tr w:rsidR="00664C20" w:rsidRPr="003E414F" w:rsidTr="00672CFD">
        <w:trPr>
          <w:trHeight w:val="300"/>
        </w:trPr>
        <w:tc>
          <w:tcPr>
            <w:tcW w:w="3134" w:type="dxa"/>
            <w:shd w:val="clear" w:color="000000" w:fill="FFFFFF"/>
            <w:vAlign w:val="bottom"/>
            <w:hideMark/>
          </w:tcPr>
          <w:p w:rsidR="00664C20" w:rsidRPr="003E414F" w:rsidRDefault="00664C20" w:rsidP="00FF511D">
            <w:pPr>
              <w:spacing w:after="0" w:line="240" w:lineRule="auto"/>
              <w:rPr>
                <w:rFonts w:ascii="Calibri" w:eastAsia="Times New Roman" w:hAnsi="Calibri" w:cs="Times New Roman"/>
                <w:b/>
                <w:bCs/>
                <w:color w:val="000000"/>
                <w:sz w:val="20"/>
                <w:szCs w:val="20"/>
                <w:lang w:eastAsia="en-IE"/>
              </w:rPr>
            </w:pPr>
            <w:r w:rsidRPr="003E414F">
              <w:rPr>
                <w:rFonts w:ascii="Calibri" w:eastAsia="Times New Roman" w:hAnsi="Calibri" w:cs="Times New Roman"/>
                <w:b/>
                <w:bCs/>
                <w:color w:val="000000"/>
                <w:sz w:val="20"/>
                <w:szCs w:val="20"/>
                <w:lang w:eastAsia="en-IE"/>
              </w:rPr>
              <w:t xml:space="preserve">Questions: </w:t>
            </w:r>
          </w:p>
        </w:tc>
        <w:tc>
          <w:tcPr>
            <w:tcW w:w="5670" w:type="dxa"/>
            <w:shd w:val="clear" w:color="auto" w:fill="auto"/>
            <w:noWrap/>
            <w:vAlign w:val="bottom"/>
            <w:hideMark/>
          </w:tcPr>
          <w:p w:rsidR="00664C20" w:rsidRPr="00664C20" w:rsidRDefault="00664C20" w:rsidP="00FF511D">
            <w:pPr>
              <w:spacing w:after="0" w:line="240" w:lineRule="auto"/>
              <w:rPr>
                <w:rFonts w:ascii="Calibri" w:eastAsia="Times New Roman" w:hAnsi="Calibri" w:cs="Times New Roman"/>
                <w:color w:val="000000"/>
                <w:sz w:val="20"/>
                <w:szCs w:val="20"/>
                <w:lang w:eastAsia="en-IE"/>
              </w:rPr>
            </w:pPr>
            <w:r w:rsidRPr="003E414F">
              <w:rPr>
                <w:rFonts w:ascii="Calibri" w:eastAsia="Times New Roman" w:hAnsi="Calibri" w:cs="Times New Roman"/>
                <w:color w:val="000000"/>
                <w:sz w:val="20"/>
                <w:szCs w:val="20"/>
                <w:lang w:eastAsia="en-IE"/>
              </w:rPr>
              <w:t>1, 4 &amp; 5</w:t>
            </w:r>
          </w:p>
        </w:tc>
      </w:tr>
      <w:tr w:rsidR="00280BFD" w:rsidRPr="003E414F" w:rsidTr="007051A7">
        <w:trPr>
          <w:trHeight w:val="300"/>
        </w:trPr>
        <w:tc>
          <w:tcPr>
            <w:tcW w:w="8804" w:type="dxa"/>
            <w:gridSpan w:val="2"/>
            <w:shd w:val="clear" w:color="auto" w:fill="B4CDED" w:themeFill="accent2" w:themeFillTint="66"/>
            <w:vAlign w:val="bottom"/>
            <w:hideMark/>
          </w:tcPr>
          <w:p w:rsidR="00280BFD" w:rsidRPr="003E414F" w:rsidRDefault="00280BFD" w:rsidP="00FF511D">
            <w:pPr>
              <w:spacing w:after="0" w:line="240" w:lineRule="auto"/>
              <w:rPr>
                <w:rFonts w:ascii="Calibri" w:eastAsia="Times New Roman" w:hAnsi="Calibri" w:cs="Times New Roman"/>
                <w:b/>
                <w:bCs/>
                <w:color w:val="000000"/>
                <w:sz w:val="20"/>
                <w:szCs w:val="20"/>
                <w:u w:val="single"/>
                <w:lang w:eastAsia="en-IE"/>
              </w:rPr>
            </w:pPr>
            <w:r w:rsidRPr="003E414F">
              <w:rPr>
                <w:rFonts w:ascii="Calibri" w:eastAsia="Times New Roman" w:hAnsi="Calibri" w:cs="Times New Roman"/>
                <w:b/>
                <w:bCs/>
                <w:color w:val="000000"/>
                <w:sz w:val="20"/>
                <w:szCs w:val="20"/>
                <w:u w:val="single"/>
                <w:lang w:eastAsia="en-IE"/>
              </w:rPr>
              <w:t>Organisation</w:t>
            </w:r>
          </w:p>
        </w:tc>
      </w:tr>
      <w:tr w:rsidR="00687D64" w:rsidRPr="003E414F" w:rsidTr="0004104D">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ahoma"/>
                <w:color w:val="000000"/>
                <w:sz w:val="20"/>
                <w:szCs w:val="20"/>
                <w:lang w:eastAsia="en-IE"/>
              </w:rPr>
              <w:t>Argosea Services Ltd</w:t>
            </w:r>
          </w:p>
        </w:tc>
      </w:tr>
      <w:tr w:rsidR="00687D64" w:rsidRPr="003E414F" w:rsidTr="00905DA4">
        <w:trPr>
          <w:trHeight w:val="300"/>
        </w:trPr>
        <w:tc>
          <w:tcPr>
            <w:tcW w:w="8804" w:type="dxa"/>
            <w:gridSpan w:val="2"/>
            <w:shd w:val="clear" w:color="auto" w:fill="auto"/>
            <w:noWrap/>
            <w:vAlign w:val="bottom"/>
            <w:hideMark/>
          </w:tcPr>
          <w:p w:rsidR="00687D64" w:rsidRPr="00687D64"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Conway Shipping </w:t>
            </w:r>
          </w:p>
        </w:tc>
      </w:tr>
      <w:tr w:rsidR="00687D64" w:rsidRPr="003E414F" w:rsidTr="00C67588">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Drogheda Port Company</w:t>
            </w:r>
          </w:p>
        </w:tc>
      </w:tr>
      <w:tr w:rsidR="00687D64" w:rsidRPr="003E414F" w:rsidTr="00EA60C7">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Dublin Port Company</w:t>
            </w:r>
          </w:p>
        </w:tc>
      </w:tr>
      <w:tr w:rsidR="00687D64" w:rsidRPr="003E414F" w:rsidTr="0082400A">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Hamilton Shipping (Port Services) Ltd</w:t>
            </w:r>
          </w:p>
        </w:tc>
      </w:tr>
      <w:tr w:rsidR="00687D64" w:rsidRPr="003E414F" w:rsidTr="001C24F9">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Irish International Freight Association</w:t>
            </w:r>
          </w:p>
        </w:tc>
      </w:tr>
      <w:tr w:rsidR="00687D64" w:rsidRPr="003E414F" w:rsidTr="004113A0">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color w:val="000000"/>
                <w:sz w:val="20"/>
                <w:szCs w:val="20"/>
                <w:lang w:eastAsia="en-IE"/>
              </w:rPr>
            </w:pPr>
            <w:r w:rsidRPr="003E414F">
              <w:rPr>
                <w:rFonts w:ascii="Calibri" w:eastAsia="Times New Roman" w:hAnsi="Calibri" w:cs="Times New Roman"/>
                <w:color w:val="000000"/>
                <w:sz w:val="20"/>
                <w:szCs w:val="20"/>
                <w:lang w:eastAsia="en-IE"/>
              </w:rPr>
              <w:t>Irish Ship Agents' Association</w:t>
            </w:r>
          </w:p>
        </w:tc>
      </w:tr>
      <w:tr w:rsidR="00687D64" w:rsidRPr="003E414F" w:rsidTr="00035D07">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Jenkinson Logistics</w:t>
            </w:r>
          </w:p>
        </w:tc>
      </w:tr>
      <w:tr w:rsidR="00687D64" w:rsidRPr="003E414F" w:rsidTr="00431FB1">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color w:val="000000"/>
                <w:sz w:val="20"/>
                <w:szCs w:val="20"/>
                <w:lang w:eastAsia="en-IE"/>
              </w:rPr>
            </w:pPr>
            <w:r w:rsidRPr="003E414F">
              <w:rPr>
                <w:rFonts w:ascii="Calibri" w:eastAsia="Times New Roman" w:hAnsi="Calibri" w:cs="Times New Roman"/>
                <w:color w:val="000000"/>
                <w:sz w:val="20"/>
                <w:szCs w:val="20"/>
                <w:lang w:eastAsia="en-IE"/>
              </w:rPr>
              <w:t xml:space="preserve">Mullock &amp; Sons </w:t>
            </w:r>
          </w:p>
        </w:tc>
      </w:tr>
      <w:tr w:rsidR="00687D64" w:rsidRPr="003E414F" w:rsidTr="00A5344F">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Port of Waterford</w:t>
            </w:r>
          </w:p>
        </w:tc>
      </w:tr>
      <w:tr w:rsidR="00687D64" w:rsidRPr="003E414F" w:rsidTr="005B6F2E">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Samskip</w:t>
            </w:r>
          </w:p>
        </w:tc>
      </w:tr>
      <w:tr w:rsidR="00687D64" w:rsidRPr="003E414F" w:rsidTr="00AD14FB">
        <w:trPr>
          <w:trHeight w:val="300"/>
        </w:trPr>
        <w:tc>
          <w:tcPr>
            <w:tcW w:w="8804" w:type="dxa"/>
            <w:gridSpan w:val="2"/>
            <w:shd w:val="clear" w:color="auto" w:fill="auto"/>
            <w:noWrap/>
            <w:vAlign w:val="bottom"/>
            <w:hideMark/>
          </w:tcPr>
          <w:p w:rsidR="00687D64" w:rsidRPr="003E414F" w:rsidRDefault="00687D64" w:rsidP="00FF511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Shannon Foynes Port Company</w:t>
            </w:r>
          </w:p>
        </w:tc>
      </w:tr>
      <w:tr w:rsidR="00687D64" w:rsidRPr="003E414F" w:rsidTr="00CC7165">
        <w:trPr>
          <w:trHeight w:val="300"/>
        </w:trPr>
        <w:tc>
          <w:tcPr>
            <w:tcW w:w="8804" w:type="dxa"/>
            <w:gridSpan w:val="2"/>
            <w:shd w:val="clear" w:color="auto" w:fill="auto"/>
            <w:noWrap/>
            <w:vAlign w:val="bottom"/>
            <w:hideMark/>
          </w:tcPr>
          <w:p w:rsidR="00687D64" w:rsidRPr="003E414F" w:rsidRDefault="00687D64" w:rsidP="00280BFD">
            <w:pPr>
              <w:spacing w:after="0" w:line="240" w:lineRule="auto"/>
              <w:rPr>
                <w:rFonts w:ascii="Calibri" w:eastAsia="Times New Roman" w:hAnsi="Calibri" w:cs="Times New Roman"/>
                <w:sz w:val="20"/>
                <w:szCs w:val="20"/>
                <w:lang w:eastAsia="en-IE"/>
              </w:rPr>
            </w:pPr>
            <w:r w:rsidRPr="003E414F">
              <w:rPr>
                <w:rFonts w:ascii="Calibri" w:eastAsia="Times New Roman" w:hAnsi="Calibri" w:cs="Times New Roman"/>
                <w:sz w:val="20"/>
                <w:szCs w:val="20"/>
                <w:lang w:eastAsia="en-IE"/>
              </w:rPr>
              <w:t xml:space="preserve">Youghal Shipping Group </w:t>
            </w:r>
          </w:p>
        </w:tc>
      </w:tr>
    </w:tbl>
    <w:p w:rsidR="00687D64" w:rsidRDefault="00687D64" w:rsidP="001564CC">
      <w:pPr>
        <w:spacing w:after="0"/>
        <w:rPr>
          <w:rFonts w:ascii="Calibri" w:eastAsia="Times New Roman" w:hAnsi="Calibri" w:cs="Times New Roman"/>
        </w:rPr>
      </w:pPr>
    </w:p>
    <w:p w:rsidR="00687D64" w:rsidRDefault="00687D64" w:rsidP="001564CC">
      <w:pPr>
        <w:spacing w:after="0"/>
        <w:rPr>
          <w:rFonts w:ascii="Calibri" w:eastAsia="Times New Roman" w:hAnsi="Calibri" w:cs="Times New Roman"/>
        </w:rPr>
      </w:pPr>
    </w:p>
    <w:p w:rsidR="00687D64" w:rsidRDefault="00687D64" w:rsidP="001564CC">
      <w:pPr>
        <w:spacing w:after="0"/>
        <w:rPr>
          <w:rFonts w:ascii="Calibri" w:eastAsia="Times New Roman" w:hAnsi="Calibri" w:cs="Times New Roman"/>
        </w:rPr>
      </w:pPr>
    </w:p>
    <w:p w:rsidR="00687D64" w:rsidRDefault="00687D64" w:rsidP="001564CC">
      <w:pPr>
        <w:spacing w:after="0"/>
        <w:rPr>
          <w:rFonts w:ascii="Calibri" w:eastAsia="Times New Roman" w:hAnsi="Calibri" w:cs="Times New Roman"/>
        </w:rPr>
      </w:pPr>
    </w:p>
    <w:p w:rsidR="00687D64" w:rsidRPr="007F30FC" w:rsidRDefault="00687D64" w:rsidP="001564CC">
      <w:pPr>
        <w:spacing w:after="0"/>
        <w:rPr>
          <w:rFonts w:ascii="Calibri" w:eastAsia="Times New Roman" w:hAnsi="Calibri" w:cs="Times New Roman"/>
        </w:rPr>
      </w:pPr>
    </w:p>
    <w:p w:rsidR="00B20D56" w:rsidRPr="007F30FC" w:rsidRDefault="00B20D56" w:rsidP="009605A8">
      <w:pPr>
        <w:pStyle w:val="ListParagraph"/>
        <w:keepNext/>
        <w:keepLines/>
        <w:numPr>
          <w:ilvl w:val="0"/>
          <w:numId w:val="1"/>
        </w:numPr>
        <w:spacing w:after="0"/>
        <w:jc w:val="both"/>
        <w:outlineLvl w:val="0"/>
        <w:rPr>
          <w:rFonts w:ascii="Calibri" w:eastAsia="Times New Roman" w:hAnsi="Calibri" w:cs="Times New Roman"/>
          <w:b/>
          <w:bCs/>
          <w:color w:val="365F91"/>
        </w:rPr>
      </w:pPr>
      <w:r w:rsidRPr="007F30FC">
        <w:rPr>
          <w:rFonts w:ascii="Calibri" w:eastAsia="Times New Roman" w:hAnsi="Calibri" w:cs="Times New Roman"/>
          <w:b/>
          <w:bCs/>
          <w:color w:val="365F91"/>
        </w:rPr>
        <w:lastRenderedPageBreak/>
        <w:t xml:space="preserve">Opening Address </w:t>
      </w:r>
    </w:p>
    <w:p w:rsidR="007F30FC" w:rsidRDefault="00B20D56" w:rsidP="009605A8">
      <w:pPr>
        <w:ind w:left="360"/>
        <w:jc w:val="both"/>
        <w:rPr>
          <w:rFonts w:ascii="Calibri" w:eastAsia="Times New Roman" w:hAnsi="Calibri" w:cs="Times New Roman"/>
        </w:rPr>
      </w:pPr>
      <w:r w:rsidRPr="007F30FC">
        <w:rPr>
          <w:rFonts w:ascii="Calibri" w:eastAsia="Times New Roman" w:hAnsi="Calibri" w:cs="Times New Roman"/>
        </w:rPr>
        <w:t xml:space="preserve">Dr. O’Keeffe welcomed those in attendance and </w:t>
      </w:r>
      <w:r w:rsidR="002557F8" w:rsidRPr="007F30FC">
        <w:rPr>
          <w:rFonts w:ascii="Calibri" w:eastAsia="Times New Roman" w:hAnsi="Calibri" w:cs="Times New Roman"/>
        </w:rPr>
        <w:t>expressed</w:t>
      </w:r>
      <w:r w:rsidRPr="007F30FC">
        <w:rPr>
          <w:rFonts w:ascii="Calibri" w:eastAsia="Times New Roman" w:hAnsi="Calibri" w:cs="Times New Roman"/>
        </w:rPr>
        <w:t xml:space="preserve"> that the purpose of the </w:t>
      </w:r>
      <w:r w:rsidR="00AE2D2F" w:rsidRPr="007F30FC">
        <w:rPr>
          <w:rFonts w:ascii="Calibri" w:eastAsia="Times New Roman" w:hAnsi="Calibri" w:cs="Times New Roman"/>
        </w:rPr>
        <w:t xml:space="preserve">workshop </w:t>
      </w:r>
      <w:r w:rsidR="009605A8">
        <w:rPr>
          <w:rFonts w:ascii="Calibri" w:eastAsia="Times New Roman" w:hAnsi="Calibri" w:cs="Times New Roman"/>
        </w:rPr>
        <w:t>was</w:t>
      </w:r>
      <w:r w:rsidR="00AE2D2F" w:rsidRPr="007F30FC">
        <w:rPr>
          <w:rFonts w:ascii="Calibri" w:eastAsia="Times New Roman" w:hAnsi="Calibri" w:cs="Times New Roman"/>
        </w:rPr>
        <w:t xml:space="preserve"> for Maritime Stakeholders to exchange </w:t>
      </w:r>
      <w:r w:rsidR="000A7C24" w:rsidRPr="007F30FC">
        <w:rPr>
          <w:rFonts w:ascii="Calibri" w:eastAsia="Times New Roman" w:hAnsi="Calibri" w:cs="Times New Roman"/>
        </w:rPr>
        <w:t>information and</w:t>
      </w:r>
      <w:r w:rsidR="00AE2D2F" w:rsidRPr="007F30FC">
        <w:rPr>
          <w:rFonts w:ascii="Calibri" w:eastAsia="Times New Roman" w:hAnsi="Calibri" w:cs="Times New Roman"/>
        </w:rPr>
        <w:t xml:space="preserve"> views on the UK’s exist from the European </w:t>
      </w:r>
      <w:r w:rsidR="000A7C24" w:rsidRPr="007F30FC">
        <w:rPr>
          <w:rFonts w:ascii="Calibri" w:eastAsia="Times New Roman" w:hAnsi="Calibri" w:cs="Times New Roman"/>
        </w:rPr>
        <w:t>Union</w:t>
      </w:r>
      <w:r w:rsidR="007F30FC">
        <w:rPr>
          <w:rFonts w:ascii="Calibri" w:eastAsia="Times New Roman" w:hAnsi="Calibri" w:cs="Times New Roman"/>
        </w:rPr>
        <w:t xml:space="preserve"> and</w:t>
      </w:r>
      <w:r w:rsidR="00AE2D2F" w:rsidRPr="007F30FC">
        <w:rPr>
          <w:rFonts w:ascii="Calibri" w:eastAsia="Times New Roman" w:hAnsi="Calibri" w:cs="Times New Roman"/>
        </w:rPr>
        <w:t xml:space="preserve"> the focus of the workshop </w:t>
      </w:r>
      <w:r w:rsidR="009605A8">
        <w:rPr>
          <w:rFonts w:ascii="Calibri" w:eastAsia="Times New Roman" w:hAnsi="Calibri" w:cs="Times New Roman"/>
        </w:rPr>
        <w:t>was</w:t>
      </w:r>
      <w:r w:rsidR="00AE2D2F" w:rsidRPr="007F30FC">
        <w:rPr>
          <w:rFonts w:ascii="Calibri" w:eastAsia="Times New Roman" w:hAnsi="Calibri" w:cs="Times New Roman"/>
        </w:rPr>
        <w:t xml:space="preserve"> the impact of the UK leaving on maritime transport regulation.</w:t>
      </w:r>
    </w:p>
    <w:p w:rsidR="002557F8" w:rsidRPr="007F30FC" w:rsidRDefault="009605A8" w:rsidP="009605A8">
      <w:pPr>
        <w:ind w:left="360"/>
        <w:jc w:val="both"/>
        <w:rPr>
          <w:rFonts w:ascii="Calibri" w:eastAsia="Times New Roman" w:hAnsi="Calibri" w:cs="Times New Roman"/>
        </w:rPr>
      </w:pPr>
      <w:r>
        <w:rPr>
          <w:rFonts w:ascii="Calibri" w:eastAsia="Times New Roman" w:hAnsi="Calibri" w:cs="Times New Roman"/>
        </w:rPr>
        <w:t>It was</w:t>
      </w:r>
      <w:r w:rsidR="00AE2D2F" w:rsidRPr="007F30FC">
        <w:rPr>
          <w:rFonts w:ascii="Calibri" w:eastAsia="Times New Roman" w:hAnsi="Calibri" w:cs="Times New Roman"/>
        </w:rPr>
        <w:t xml:space="preserve"> outlined to the attendees that the output from the workshop w</w:t>
      </w:r>
      <w:r>
        <w:rPr>
          <w:rFonts w:ascii="Calibri" w:eastAsia="Times New Roman" w:hAnsi="Calibri" w:cs="Times New Roman"/>
        </w:rPr>
        <w:t>ould</w:t>
      </w:r>
      <w:r w:rsidR="00AE2D2F" w:rsidRPr="007F30FC">
        <w:rPr>
          <w:rFonts w:ascii="Calibri" w:eastAsia="Times New Roman" w:hAnsi="Calibri" w:cs="Times New Roman"/>
        </w:rPr>
        <w:t xml:space="preserve"> b</w:t>
      </w:r>
      <w:r w:rsidR="002557F8" w:rsidRPr="007F30FC">
        <w:rPr>
          <w:rFonts w:ascii="Calibri" w:eastAsia="Times New Roman" w:hAnsi="Calibri" w:cs="Times New Roman"/>
        </w:rPr>
        <w:t xml:space="preserve">e summarised in a report </w:t>
      </w:r>
      <w:r>
        <w:rPr>
          <w:rFonts w:ascii="Calibri" w:eastAsia="Times New Roman" w:hAnsi="Calibri" w:cs="Times New Roman"/>
        </w:rPr>
        <w:t xml:space="preserve">which would then </w:t>
      </w:r>
      <w:r w:rsidR="00AE2D2F" w:rsidRPr="007F30FC">
        <w:rPr>
          <w:rFonts w:ascii="Calibri" w:eastAsia="Times New Roman" w:hAnsi="Calibri" w:cs="Times New Roman"/>
        </w:rPr>
        <w:t xml:space="preserve">be relayed to the Department of the </w:t>
      </w:r>
      <w:r w:rsidR="000A7C24" w:rsidRPr="007F30FC">
        <w:rPr>
          <w:rFonts w:ascii="Calibri" w:eastAsia="Times New Roman" w:hAnsi="Calibri" w:cs="Times New Roman"/>
        </w:rPr>
        <w:t xml:space="preserve">Taoiseach.  The outcome will be used by the Department to inform its views for discussions on Brexit. </w:t>
      </w:r>
    </w:p>
    <w:p w:rsidR="007147CD" w:rsidRPr="007F30FC" w:rsidRDefault="007147CD" w:rsidP="00316501">
      <w:pPr>
        <w:ind w:left="360"/>
        <w:rPr>
          <w:rFonts w:ascii="Calibri" w:eastAsia="Times New Roman" w:hAnsi="Calibri" w:cs="Times New Roman"/>
        </w:rPr>
      </w:pPr>
      <w:r w:rsidRPr="007F30FC">
        <w:rPr>
          <w:rFonts w:ascii="Calibri" w:eastAsia="Times New Roman" w:hAnsi="Calibri" w:cs="Times New Roman"/>
        </w:rPr>
        <w:t>Dr. O’Keeffe gave an outline of the agenda for the day, which was as follows:</w:t>
      </w:r>
    </w:p>
    <w:tbl>
      <w:tblPr>
        <w:tblStyle w:val="TableGrid"/>
        <w:tblW w:w="0" w:type="auto"/>
        <w:tblInd w:w="360" w:type="dxa"/>
        <w:tblLook w:val="04A0"/>
      </w:tblPr>
      <w:tblGrid>
        <w:gridCol w:w="4416"/>
        <w:gridCol w:w="4466"/>
      </w:tblGrid>
      <w:tr w:rsidR="006574DD"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6574DD" w:rsidRPr="007F30FC" w:rsidRDefault="006574DD"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9:30-10:00</w:t>
            </w:r>
          </w:p>
          <w:p w:rsidR="006574DD" w:rsidRPr="007F30FC" w:rsidRDefault="006574DD" w:rsidP="002502B8">
            <w:pPr>
              <w:jc w:val="center"/>
              <w:rPr>
                <w:rFonts w:ascii="Calibri" w:eastAsia="Times New Roman" w:hAnsi="Calibri" w:cs="Times New Roman"/>
                <w:b/>
                <w:bCs/>
                <w:color w:val="000000" w:themeColor="text1"/>
              </w:rPr>
            </w:pPr>
          </w:p>
        </w:tc>
        <w:tc>
          <w:tcPr>
            <w:tcW w:w="4466" w:type="dxa"/>
          </w:tcPr>
          <w:p w:rsidR="00CC012F" w:rsidRPr="007F30FC" w:rsidRDefault="00CC012F" w:rsidP="00CC012F">
            <w:pPr>
              <w:rPr>
                <w:rFonts w:ascii="Calibri" w:eastAsia="Times New Roman" w:hAnsi="Calibri" w:cs="Times New Roman"/>
              </w:rPr>
            </w:pPr>
            <w:r w:rsidRPr="007F30FC">
              <w:rPr>
                <w:rFonts w:ascii="Calibri" w:eastAsia="Times New Roman" w:hAnsi="Calibri" w:cs="Times New Roman"/>
                <w:bCs/>
              </w:rPr>
              <w:t>Registration – tea/coffee</w:t>
            </w:r>
          </w:p>
          <w:p w:rsidR="006574DD" w:rsidRPr="007F30FC" w:rsidRDefault="006574DD" w:rsidP="00316501">
            <w:pPr>
              <w:rPr>
                <w:rFonts w:ascii="Calibri" w:eastAsia="Times New Roman" w:hAnsi="Calibri" w:cs="Times New Roman"/>
              </w:rPr>
            </w:pPr>
          </w:p>
        </w:tc>
      </w:tr>
      <w:tr w:rsidR="006574DD"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6574DD" w:rsidRPr="007F30FC" w:rsidRDefault="006574DD"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10:00-10:15</w:t>
            </w:r>
          </w:p>
          <w:p w:rsidR="006574DD" w:rsidRPr="007F30FC" w:rsidRDefault="006574DD" w:rsidP="002502B8">
            <w:pPr>
              <w:jc w:val="center"/>
              <w:rPr>
                <w:rFonts w:ascii="Calibri" w:eastAsia="Times New Roman" w:hAnsi="Calibri" w:cs="Times New Roman"/>
                <w:b/>
                <w:bCs/>
                <w:color w:val="000000" w:themeColor="text1"/>
              </w:rPr>
            </w:pPr>
          </w:p>
        </w:tc>
        <w:tc>
          <w:tcPr>
            <w:tcW w:w="4466" w:type="dxa"/>
          </w:tcPr>
          <w:p w:rsidR="006574DD" w:rsidRDefault="00CC012F" w:rsidP="00316501">
            <w:pPr>
              <w:rPr>
                <w:rFonts w:ascii="Calibri" w:eastAsia="Times New Roman" w:hAnsi="Calibri" w:cs="Times New Roman"/>
                <w:bCs/>
              </w:rPr>
            </w:pPr>
            <w:r w:rsidRPr="007F30FC">
              <w:rPr>
                <w:rFonts w:ascii="Calibri" w:eastAsia="Times New Roman" w:hAnsi="Calibri" w:cs="Times New Roman"/>
                <w:bCs/>
              </w:rPr>
              <w:t xml:space="preserve">Opening Address by the </w:t>
            </w:r>
            <w:r w:rsidR="009605A8">
              <w:rPr>
                <w:rFonts w:ascii="Calibri" w:eastAsia="Times New Roman" w:hAnsi="Calibri" w:cs="Times New Roman"/>
                <w:bCs/>
              </w:rPr>
              <w:t xml:space="preserve">Head </w:t>
            </w:r>
            <w:r w:rsidRPr="007F30FC">
              <w:rPr>
                <w:rFonts w:ascii="Calibri" w:eastAsia="Times New Roman" w:hAnsi="Calibri" w:cs="Times New Roman"/>
                <w:bCs/>
              </w:rPr>
              <w:t>of the Irish Maritime Administration, Dr. Deirdre O’Keeffe</w:t>
            </w:r>
            <w:r w:rsidR="009605A8">
              <w:rPr>
                <w:rFonts w:ascii="Calibri" w:eastAsia="Times New Roman" w:hAnsi="Calibri" w:cs="Times New Roman"/>
                <w:bCs/>
              </w:rPr>
              <w:t>, Assistant Secretary</w:t>
            </w:r>
          </w:p>
          <w:p w:rsidR="002502B8" w:rsidRPr="007F30FC" w:rsidRDefault="002502B8" w:rsidP="00316501">
            <w:pPr>
              <w:rPr>
                <w:rFonts w:ascii="Calibri" w:eastAsia="Times New Roman" w:hAnsi="Calibri" w:cs="Times New Roman"/>
              </w:rPr>
            </w:pPr>
          </w:p>
        </w:tc>
      </w:tr>
      <w:tr w:rsidR="006574DD"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6574DD" w:rsidRPr="007F30FC" w:rsidRDefault="006574DD"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10:15-10:30</w:t>
            </w:r>
          </w:p>
          <w:p w:rsidR="006574DD" w:rsidRPr="007F30FC" w:rsidRDefault="006574DD" w:rsidP="002502B8">
            <w:pPr>
              <w:jc w:val="center"/>
              <w:rPr>
                <w:rFonts w:ascii="Calibri" w:eastAsia="Times New Roman" w:hAnsi="Calibri" w:cs="Times New Roman"/>
                <w:b/>
                <w:bCs/>
                <w:color w:val="000000" w:themeColor="text1"/>
              </w:rPr>
            </w:pPr>
          </w:p>
        </w:tc>
        <w:tc>
          <w:tcPr>
            <w:tcW w:w="4466" w:type="dxa"/>
          </w:tcPr>
          <w:p w:rsidR="006574DD" w:rsidRDefault="00CC012F" w:rsidP="00316501">
            <w:pPr>
              <w:rPr>
                <w:rFonts w:ascii="Calibri" w:eastAsia="Times New Roman" w:hAnsi="Calibri" w:cs="Times New Roman"/>
                <w:bCs/>
              </w:rPr>
            </w:pPr>
            <w:r w:rsidRPr="007F30FC">
              <w:rPr>
                <w:rFonts w:ascii="Calibri" w:eastAsia="Times New Roman" w:hAnsi="Calibri" w:cs="Times New Roman"/>
                <w:bCs/>
              </w:rPr>
              <w:t xml:space="preserve">Presentation on Brexit by the </w:t>
            </w:r>
            <w:r w:rsidR="009605A8">
              <w:rPr>
                <w:rFonts w:ascii="Calibri" w:eastAsia="Times New Roman" w:hAnsi="Calibri" w:cs="Times New Roman"/>
                <w:bCs/>
              </w:rPr>
              <w:t>Head of</w:t>
            </w:r>
            <w:r w:rsidRPr="007F30FC">
              <w:rPr>
                <w:rFonts w:ascii="Calibri" w:eastAsia="Times New Roman" w:hAnsi="Calibri" w:cs="Times New Roman"/>
                <w:bCs/>
              </w:rPr>
              <w:t xml:space="preserve"> Policy and Governance Co-ordination Division, Mr. Eddie Burke</w:t>
            </w:r>
            <w:r w:rsidR="009605A8">
              <w:rPr>
                <w:rFonts w:ascii="Calibri" w:eastAsia="Times New Roman" w:hAnsi="Calibri" w:cs="Times New Roman"/>
                <w:bCs/>
              </w:rPr>
              <w:t>, Principal Officer</w:t>
            </w:r>
          </w:p>
          <w:p w:rsidR="002502B8" w:rsidRPr="007F30FC" w:rsidRDefault="002502B8" w:rsidP="00316501">
            <w:pPr>
              <w:rPr>
                <w:rFonts w:ascii="Calibri" w:eastAsia="Times New Roman" w:hAnsi="Calibri" w:cs="Times New Roman"/>
              </w:rPr>
            </w:pPr>
          </w:p>
        </w:tc>
      </w:tr>
      <w:tr w:rsidR="006574DD"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6574DD" w:rsidRPr="007F30FC" w:rsidRDefault="006574DD"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10:30-11:00</w:t>
            </w:r>
          </w:p>
          <w:p w:rsidR="006574DD" w:rsidRPr="007F30FC" w:rsidRDefault="006574DD" w:rsidP="002502B8">
            <w:pPr>
              <w:jc w:val="center"/>
              <w:rPr>
                <w:rFonts w:ascii="Calibri" w:eastAsia="Times New Roman" w:hAnsi="Calibri" w:cs="Times New Roman"/>
                <w:b/>
                <w:bCs/>
                <w:color w:val="000000" w:themeColor="text1"/>
              </w:rPr>
            </w:pPr>
          </w:p>
        </w:tc>
        <w:tc>
          <w:tcPr>
            <w:tcW w:w="4466" w:type="dxa"/>
          </w:tcPr>
          <w:p w:rsidR="00CC012F" w:rsidRPr="007F30FC" w:rsidRDefault="00CC012F" w:rsidP="00CC012F">
            <w:pPr>
              <w:rPr>
                <w:rFonts w:ascii="Calibri" w:eastAsia="Times New Roman" w:hAnsi="Calibri" w:cs="Times New Roman"/>
              </w:rPr>
            </w:pPr>
            <w:r w:rsidRPr="007F30FC">
              <w:rPr>
                <w:rFonts w:ascii="Calibri" w:eastAsia="Times New Roman" w:hAnsi="Calibri" w:cs="Times New Roman"/>
                <w:bCs/>
              </w:rPr>
              <w:t>Presentation on Maritime Transport Regulation by the Chief Surveyor of the Marine Survey Office, Mr. Brian Hogan</w:t>
            </w:r>
          </w:p>
          <w:p w:rsidR="006574DD" w:rsidRPr="007F30FC" w:rsidRDefault="006574DD" w:rsidP="00316501">
            <w:pPr>
              <w:rPr>
                <w:rFonts w:ascii="Calibri" w:eastAsia="Times New Roman" w:hAnsi="Calibri" w:cs="Times New Roman"/>
              </w:rPr>
            </w:pPr>
          </w:p>
        </w:tc>
      </w:tr>
      <w:tr w:rsidR="00CC012F"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CC012F" w:rsidRPr="007F30FC" w:rsidRDefault="00CC012F"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11:00-11:15</w:t>
            </w:r>
          </w:p>
          <w:p w:rsidR="00CC012F" w:rsidRPr="007F30FC" w:rsidRDefault="00CC012F" w:rsidP="002502B8">
            <w:pPr>
              <w:jc w:val="center"/>
              <w:rPr>
                <w:rFonts w:ascii="Calibri" w:eastAsia="Times New Roman" w:hAnsi="Calibri" w:cs="Times New Roman"/>
                <w:b/>
                <w:bCs/>
                <w:color w:val="000000" w:themeColor="text1"/>
              </w:rPr>
            </w:pPr>
          </w:p>
        </w:tc>
        <w:tc>
          <w:tcPr>
            <w:tcW w:w="4466" w:type="dxa"/>
          </w:tcPr>
          <w:p w:rsidR="00CC012F" w:rsidRPr="007F30FC" w:rsidRDefault="00CC012F" w:rsidP="00316501">
            <w:pPr>
              <w:rPr>
                <w:rFonts w:ascii="Calibri" w:eastAsia="Times New Roman" w:hAnsi="Calibri" w:cs="Times New Roman"/>
                <w:bCs/>
              </w:rPr>
            </w:pPr>
            <w:r w:rsidRPr="007F30FC">
              <w:rPr>
                <w:rFonts w:ascii="Calibri" w:eastAsia="Times New Roman" w:hAnsi="Calibri" w:cs="Times New Roman"/>
                <w:bCs/>
              </w:rPr>
              <w:t>Tea &amp; Coffee</w:t>
            </w:r>
          </w:p>
        </w:tc>
      </w:tr>
      <w:tr w:rsidR="006574DD"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6574DD" w:rsidRPr="007F30FC" w:rsidRDefault="006574DD"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11:</w:t>
            </w:r>
            <w:r w:rsidR="00CC012F" w:rsidRPr="007F30FC">
              <w:rPr>
                <w:rFonts w:ascii="Calibri" w:eastAsia="Times New Roman" w:hAnsi="Calibri" w:cs="Times New Roman"/>
                <w:b/>
                <w:bCs/>
                <w:color w:val="000000" w:themeColor="text1"/>
              </w:rPr>
              <w:t>15-12</w:t>
            </w:r>
            <w:r w:rsidRPr="007F30FC">
              <w:rPr>
                <w:rFonts w:ascii="Calibri" w:eastAsia="Times New Roman" w:hAnsi="Calibri" w:cs="Times New Roman"/>
                <w:b/>
                <w:bCs/>
                <w:color w:val="000000" w:themeColor="text1"/>
              </w:rPr>
              <w:t>:15</w:t>
            </w:r>
          </w:p>
          <w:p w:rsidR="006574DD" w:rsidRPr="007F30FC" w:rsidRDefault="006574DD" w:rsidP="002502B8">
            <w:pPr>
              <w:jc w:val="center"/>
              <w:rPr>
                <w:rFonts w:ascii="Calibri" w:eastAsia="Times New Roman" w:hAnsi="Calibri" w:cs="Times New Roman"/>
                <w:b/>
                <w:bCs/>
                <w:color w:val="000000" w:themeColor="text1"/>
              </w:rPr>
            </w:pPr>
          </w:p>
        </w:tc>
        <w:tc>
          <w:tcPr>
            <w:tcW w:w="4466" w:type="dxa"/>
          </w:tcPr>
          <w:p w:rsidR="006574DD" w:rsidRPr="007F30FC" w:rsidRDefault="00CC012F" w:rsidP="00316501">
            <w:pPr>
              <w:rPr>
                <w:rFonts w:ascii="Calibri" w:eastAsia="Times New Roman" w:hAnsi="Calibri" w:cs="Times New Roman"/>
              </w:rPr>
            </w:pPr>
            <w:r w:rsidRPr="007F30FC">
              <w:rPr>
                <w:rFonts w:ascii="Calibri" w:eastAsia="Times New Roman" w:hAnsi="Calibri" w:cs="Times New Roman"/>
                <w:bCs/>
              </w:rPr>
              <w:t>Breakout Session</w:t>
            </w:r>
          </w:p>
        </w:tc>
      </w:tr>
      <w:tr w:rsidR="006574DD"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6574DD" w:rsidRPr="007F30FC" w:rsidRDefault="006574DD"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12:</w:t>
            </w:r>
            <w:r w:rsidR="00AB5164">
              <w:rPr>
                <w:rFonts w:ascii="Calibri" w:eastAsia="Times New Roman" w:hAnsi="Calibri" w:cs="Times New Roman"/>
                <w:b/>
                <w:bCs/>
                <w:color w:val="000000" w:themeColor="text1"/>
              </w:rPr>
              <w:t>15-12.30</w:t>
            </w:r>
          </w:p>
          <w:p w:rsidR="006574DD" w:rsidRPr="007F30FC" w:rsidRDefault="006574DD" w:rsidP="002502B8">
            <w:pPr>
              <w:jc w:val="center"/>
              <w:rPr>
                <w:rFonts w:ascii="Calibri" w:eastAsia="Times New Roman" w:hAnsi="Calibri" w:cs="Times New Roman"/>
                <w:b/>
                <w:bCs/>
                <w:color w:val="000000" w:themeColor="text1"/>
              </w:rPr>
            </w:pPr>
          </w:p>
        </w:tc>
        <w:tc>
          <w:tcPr>
            <w:tcW w:w="4466" w:type="dxa"/>
          </w:tcPr>
          <w:p w:rsidR="00CC012F" w:rsidRPr="007F30FC" w:rsidRDefault="00CC012F" w:rsidP="00CC012F">
            <w:pPr>
              <w:rPr>
                <w:rFonts w:ascii="Calibri" w:eastAsia="Times New Roman" w:hAnsi="Calibri" w:cs="Times New Roman"/>
              </w:rPr>
            </w:pPr>
            <w:r w:rsidRPr="007F30FC">
              <w:rPr>
                <w:rFonts w:ascii="Calibri" w:eastAsia="Times New Roman" w:hAnsi="Calibri" w:cs="Times New Roman"/>
                <w:bCs/>
              </w:rPr>
              <w:t>Networking</w:t>
            </w:r>
          </w:p>
          <w:p w:rsidR="006574DD" w:rsidRPr="007F30FC" w:rsidRDefault="006574DD" w:rsidP="00316501">
            <w:pPr>
              <w:rPr>
                <w:rFonts w:ascii="Calibri" w:eastAsia="Times New Roman" w:hAnsi="Calibri" w:cs="Times New Roman"/>
              </w:rPr>
            </w:pPr>
          </w:p>
        </w:tc>
      </w:tr>
      <w:tr w:rsidR="00AB5164" w:rsidRPr="007F30FC" w:rsidTr="00CC012F">
        <w:tc>
          <w:tcPr>
            <w:tcW w:w="4416" w:type="dxa"/>
          </w:tcPr>
          <w:p w:rsidR="00AB5164" w:rsidRDefault="00AB5164" w:rsidP="002502B8">
            <w:pPr>
              <w:jc w:val="center"/>
              <w:rPr>
                <w:rFonts w:ascii="Calibri" w:eastAsia="Times New Roman" w:hAnsi="Calibri" w:cs="Times New Roman"/>
                <w:b/>
                <w:bCs/>
                <w:color w:val="000000" w:themeColor="text1"/>
              </w:rPr>
            </w:pPr>
            <w:r>
              <w:rPr>
                <w:rFonts w:ascii="Calibri" w:eastAsia="Times New Roman" w:hAnsi="Calibri" w:cs="Times New Roman"/>
                <w:b/>
                <w:bCs/>
                <w:color w:val="000000" w:themeColor="text1"/>
              </w:rPr>
              <w:t>12.30-13.00</w:t>
            </w:r>
          </w:p>
        </w:tc>
        <w:tc>
          <w:tcPr>
            <w:tcW w:w="4466" w:type="dxa"/>
          </w:tcPr>
          <w:p w:rsidR="00AB5164" w:rsidRDefault="00AB5164" w:rsidP="00AB5164">
            <w:pPr>
              <w:rPr>
                <w:rFonts w:ascii="Calibri" w:eastAsia="Times New Roman" w:hAnsi="Calibri" w:cs="Times New Roman"/>
                <w:bCs/>
              </w:rPr>
            </w:pPr>
            <w:r w:rsidRPr="00AB5164">
              <w:rPr>
                <w:rFonts w:ascii="Calibri" w:eastAsia="Times New Roman" w:hAnsi="Calibri" w:cs="Times New Roman"/>
                <w:bCs/>
              </w:rPr>
              <w:t xml:space="preserve">Plenary Session – </w:t>
            </w:r>
            <w:r w:rsidR="00283D22">
              <w:rPr>
                <w:rFonts w:ascii="Calibri" w:eastAsia="Times New Roman" w:hAnsi="Calibri" w:cs="Times New Roman"/>
                <w:bCs/>
              </w:rPr>
              <w:t xml:space="preserve"> </w:t>
            </w:r>
            <w:r w:rsidRPr="00AB5164">
              <w:rPr>
                <w:rFonts w:ascii="Calibri" w:eastAsia="Times New Roman" w:hAnsi="Calibri" w:cs="Times New Roman"/>
                <w:bCs/>
              </w:rPr>
              <w:t xml:space="preserve">Feedback from </w:t>
            </w:r>
            <w:r w:rsidR="00283D22">
              <w:rPr>
                <w:rFonts w:ascii="Calibri" w:eastAsia="Times New Roman" w:hAnsi="Calibri" w:cs="Times New Roman"/>
                <w:bCs/>
              </w:rPr>
              <w:t xml:space="preserve">Breakout Sessions and </w:t>
            </w:r>
            <w:r w:rsidRPr="00AB5164">
              <w:rPr>
                <w:rFonts w:ascii="Calibri" w:eastAsia="Times New Roman" w:hAnsi="Calibri" w:cs="Times New Roman"/>
                <w:bCs/>
              </w:rPr>
              <w:t>General Discussion</w:t>
            </w:r>
          </w:p>
          <w:p w:rsidR="00283D22" w:rsidRPr="007F30FC" w:rsidRDefault="00283D22" w:rsidP="00AB5164">
            <w:pPr>
              <w:rPr>
                <w:rFonts w:ascii="Calibri" w:eastAsia="Times New Roman" w:hAnsi="Calibri" w:cs="Times New Roman"/>
                <w:bCs/>
              </w:rPr>
            </w:pPr>
          </w:p>
        </w:tc>
      </w:tr>
      <w:tr w:rsidR="006574DD" w:rsidRPr="007F30FC" w:rsidTr="00CC012F">
        <w:tc>
          <w:tcPr>
            <w:tcW w:w="4416" w:type="dxa"/>
          </w:tcPr>
          <w:p w:rsidR="002502B8" w:rsidRDefault="002502B8" w:rsidP="002502B8">
            <w:pPr>
              <w:jc w:val="center"/>
              <w:rPr>
                <w:rFonts w:ascii="Calibri" w:eastAsia="Times New Roman" w:hAnsi="Calibri" w:cs="Times New Roman"/>
                <w:b/>
                <w:bCs/>
                <w:color w:val="000000" w:themeColor="text1"/>
              </w:rPr>
            </w:pPr>
          </w:p>
          <w:p w:rsidR="006574DD" w:rsidRPr="007F30FC" w:rsidRDefault="006574DD" w:rsidP="002502B8">
            <w:pPr>
              <w:jc w:val="center"/>
              <w:rPr>
                <w:rFonts w:ascii="Calibri" w:eastAsia="Times New Roman" w:hAnsi="Calibri" w:cs="Times New Roman"/>
                <w:b/>
                <w:bCs/>
                <w:color w:val="000000" w:themeColor="text1"/>
              </w:rPr>
            </w:pPr>
            <w:r w:rsidRPr="007F30FC">
              <w:rPr>
                <w:rFonts w:ascii="Calibri" w:eastAsia="Times New Roman" w:hAnsi="Calibri" w:cs="Times New Roman"/>
                <w:b/>
                <w:bCs/>
                <w:color w:val="000000" w:themeColor="text1"/>
              </w:rPr>
              <w:t>13:00-14:00</w:t>
            </w:r>
          </w:p>
          <w:p w:rsidR="006574DD" w:rsidRPr="007F30FC" w:rsidRDefault="006574DD" w:rsidP="002502B8">
            <w:pPr>
              <w:jc w:val="center"/>
              <w:rPr>
                <w:rFonts w:ascii="Calibri" w:eastAsia="Times New Roman" w:hAnsi="Calibri" w:cs="Times New Roman"/>
                <w:b/>
                <w:bCs/>
                <w:color w:val="000000" w:themeColor="text1"/>
              </w:rPr>
            </w:pPr>
          </w:p>
        </w:tc>
        <w:tc>
          <w:tcPr>
            <w:tcW w:w="4466" w:type="dxa"/>
          </w:tcPr>
          <w:p w:rsidR="00CC012F" w:rsidRPr="007F30FC" w:rsidRDefault="00CC012F" w:rsidP="00CC012F">
            <w:pPr>
              <w:rPr>
                <w:rFonts w:ascii="Calibri" w:eastAsia="Times New Roman" w:hAnsi="Calibri" w:cs="Times New Roman"/>
              </w:rPr>
            </w:pPr>
            <w:r w:rsidRPr="007F30FC">
              <w:rPr>
                <w:rFonts w:ascii="Calibri" w:eastAsia="Times New Roman" w:hAnsi="Calibri" w:cs="Times New Roman"/>
                <w:bCs/>
              </w:rPr>
              <w:t>Lunch</w:t>
            </w:r>
          </w:p>
          <w:p w:rsidR="006574DD" w:rsidRPr="007F30FC" w:rsidRDefault="006574DD" w:rsidP="00316501">
            <w:pPr>
              <w:rPr>
                <w:rFonts w:ascii="Calibri" w:eastAsia="Times New Roman" w:hAnsi="Calibri" w:cs="Times New Roman"/>
              </w:rPr>
            </w:pPr>
          </w:p>
        </w:tc>
      </w:tr>
    </w:tbl>
    <w:p w:rsidR="00D36978" w:rsidRDefault="00D36978" w:rsidP="00D36978">
      <w:pPr>
        <w:rPr>
          <w:rFonts w:ascii="Calibri" w:eastAsia="Times New Roman" w:hAnsi="Calibri" w:cs="Times New Roman"/>
          <w:b/>
          <w:bCs/>
          <w:color w:val="365F91"/>
        </w:rPr>
      </w:pPr>
    </w:p>
    <w:p w:rsidR="00687D64" w:rsidRDefault="00687D64" w:rsidP="00D36978">
      <w:pPr>
        <w:rPr>
          <w:rFonts w:ascii="Calibri" w:eastAsia="Times New Roman" w:hAnsi="Calibri" w:cs="Times New Roman"/>
          <w:b/>
          <w:bCs/>
          <w:color w:val="365F91"/>
        </w:rPr>
      </w:pPr>
    </w:p>
    <w:p w:rsidR="00687D64" w:rsidRDefault="00687D64" w:rsidP="00D36978">
      <w:pPr>
        <w:rPr>
          <w:rFonts w:ascii="Calibri" w:eastAsia="Times New Roman" w:hAnsi="Calibri" w:cs="Times New Roman"/>
          <w:b/>
          <w:bCs/>
          <w:color w:val="365F91"/>
        </w:rPr>
      </w:pPr>
    </w:p>
    <w:p w:rsidR="00687D64" w:rsidRPr="00D36978" w:rsidRDefault="00687D64" w:rsidP="00D36978">
      <w:pPr>
        <w:rPr>
          <w:rFonts w:ascii="Calibri" w:eastAsia="Times New Roman" w:hAnsi="Calibri" w:cs="Times New Roman"/>
          <w:b/>
          <w:bCs/>
          <w:color w:val="365F91"/>
        </w:rPr>
      </w:pPr>
    </w:p>
    <w:p w:rsidR="006574DD" w:rsidRDefault="0018096A" w:rsidP="007477E1">
      <w:pPr>
        <w:pStyle w:val="ListParagraph"/>
        <w:keepNext/>
        <w:keepLines/>
        <w:numPr>
          <w:ilvl w:val="0"/>
          <w:numId w:val="1"/>
        </w:numPr>
        <w:spacing w:after="0"/>
        <w:outlineLvl w:val="0"/>
        <w:rPr>
          <w:rFonts w:ascii="Calibri" w:eastAsia="Times New Roman" w:hAnsi="Calibri" w:cs="Times New Roman"/>
          <w:b/>
          <w:bCs/>
          <w:color w:val="365F91"/>
        </w:rPr>
      </w:pPr>
      <w:r w:rsidRPr="0018096A">
        <w:rPr>
          <w:rFonts w:ascii="Calibri" w:eastAsia="Times New Roman" w:hAnsi="Calibri" w:cs="Times New Roman"/>
          <w:b/>
          <w:bCs/>
          <w:color w:val="365F91"/>
        </w:rPr>
        <w:lastRenderedPageBreak/>
        <w:t>Presentation by Mr. Eddie Burke</w:t>
      </w:r>
    </w:p>
    <w:p w:rsidR="0018096A" w:rsidRPr="00B86688" w:rsidRDefault="0018096A" w:rsidP="009605A8">
      <w:pPr>
        <w:pStyle w:val="ListParagraph"/>
        <w:jc w:val="both"/>
        <w:rPr>
          <w:rFonts w:ascii="Calibri" w:eastAsia="Times New Roman" w:hAnsi="Calibri" w:cs="Times New Roman"/>
          <w:bCs/>
          <w:color w:val="000000" w:themeColor="text1"/>
        </w:rPr>
      </w:pPr>
      <w:r w:rsidRPr="00B86688">
        <w:rPr>
          <w:rFonts w:ascii="Calibri" w:eastAsia="Times New Roman" w:hAnsi="Calibri" w:cs="Times New Roman"/>
          <w:bCs/>
          <w:color w:val="000000" w:themeColor="text1"/>
        </w:rPr>
        <w:t xml:space="preserve">Mr. Eddie Burke, Principal Officer </w:t>
      </w:r>
      <w:r w:rsidR="009605A8">
        <w:rPr>
          <w:rFonts w:ascii="Calibri" w:eastAsia="Times New Roman" w:hAnsi="Calibri" w:cs="Times New Roman"/>
          <w:bCs/>
          <w:color w:val="000000" w:themeColor="text1"/>
        </w:rPr>
        <w:t>in</w:t>
      </w:r>
      <w:r w:rsidRPr="00B86688">
        <w:rPr>
          <w:rFonts w:ascii="Calibri" w:eastAsia="Times New Roman" w:hAnsi="Calibri" w:cs="Times New Roman"/>
          <w:bCs/>
          <w:color w:val="000000" w:themeColor="text1"/>
        </w:rPr>
        <w:t xml:space="preserve"> the Policy and Governance Co-Ordination </w:t>
      </w:r>
      <w:r w:rsidR="00B86688" w:rsidRPr="00B86688">
        <w:rPr>
          <w:rFonts w:ascii="Calibri" w:eastAsia="Times New Roman" w:hAnsi="Calibri" w:cs="Times New Roman"/>
          <w:bCs/>
          <w:color w:val="000000" w:themeColor="text1"/>
        </w:rPr>
        <w:t>Division</w:t>
      </w:r>
      <w:r w:rsidRPr="00B86688">
        <w:rPr>
          <w:rFonts w:ascii="Calibri" w:eastAsia="Times New Roman" w:hAnsi="Calibri" w:cs="Times New Roman"/>
          <w:bCs/>
          <w:color w:val="000000" w:themeColor="text1"/>
        </w:rPr>
        <w:t xml:space="preserve"> of the Department, gave a presentation on the developments and </w:t>
      </w:r>
      <w:r w:rsidR="009605A8">
        <w:rPr>
          <w:rFonts w:ascii="Calibri" w:eastAsia="Times New Roman" w:hAnsi="Calibri" w:cs="Times New Roman"/>
          <w:bCs/>
          <w:color w:val="000000" w:themeColor="text1"/>
        </w:rPr>
        <w:t>p</w:t>
      </w:r>
      <w:r w:rsidR="00B86688" w:rsidRPr="00B86688">
        <w:rPr>
          <w:rFonts w:ascii="Calibri" w:eastAsia="Times New Roman" w:hAnsi="Calibri" w:cs="Times New Roman"/>
          <w:bCs/>
          <w:color w:val="000000" w:themeColor="text1"/>
        </w:rPr>
        <w:t xml:space="preserve">riorities for the Department </w:t>
      </w:r>
      <w:r w:rsidR="00B86688">
        <w:rPr>
          <w:rFonts w:ascii="Calibri" w:eastAsia="Times New Roman" w:hAnsi="Calibri" w:cs="Times New Roman"/>
          <w:bCs/>
          <w:color w:val="000000" w:themeColor="text1"/>
        </w:rPr>
        <w:t>following Brexit. Please</w:t>
      </w:r>
      <w:r w:rsidR="009605A8">
        <w:rPr>
          <w:rFonts w:ascii="Calibri" w:eastAsia="Times New Roman" w:hAnsi="Calibri" w:cs="Times New Roman"/>
          <w:bCs/>
          <w:color w:val="000000" w:themeColor="text1"/>
        </w:rPr>
        <w:t xml:space="preserve"> double click on the image below to</w:t>
      </w:r>
      <w:r w:rsidR="00B86688">
        <w:rPr>
          <w:rFonts w:ascii="Calibri" w:eastAsia="Times New Roman" w:hAnsi="Calibri" w:cs="Times New Roman"/>
          <w:bCs/>
          <w:color w:val="000000" w:themeColor="text1"/>
        </w:rPr>
        <w:t xml:space="preserve"> see Mr. Burke’s presentation </w:t>
      </w:r>
      <w:r w:rsidR="00462920">
        <w:rPr>
          <w:rFonts w:ascii="Calibri" w:eastAsia="Times New Roman" w:hAnsi="Calibri" w:cs="Times New Roman"/>
          <w:bCs/>
          <w:color w:val="000000" w:themeColor="text1"/>
        </w:rPr>
        <w:t xml:space="preserve">in full </w:t>
      </w:r>
      <w:r w:rsidR="00B86688">
        <w:rPr>
          <w:rFonts w:ascii="Calibri" w:eastAsia="Times New Roman" w:hAnsi="Calibri" w:cs="Times New Roman"/>
          <w:bCs/>
          <w:color w:val="000000" w:themeColor="text1"/>
        </w:rPr>
        <w:t>below:</w:t>
      </w:r>
    </w:p>
    <w:permStart w:id="0" w:edGrp="everyone"/>
    <w:bookmarkStart w:id="1" w:name="_MON_1553406982"/>
    <w:bookmarkEnd w:id="1"/>
    <w:p w:rsidR="002557F8" w:rsidRDefault="007477E1" w:rsidP="00B86688">
      <w:pPr>
        <w:ind w:firstLine="720"/>
        <w:rPr>
          <w:rFonts w:ascii="Calibri" w:eastAsia="Times New Roman" w:hAnsi="Calibri" w:cs="Times New Roman"/>
          <w:sz w:val="24"/>
          <w:szCs w:val="24"/>
        </w:rPr>
      </w:pPr>
      <w:r w:rsidRPr="00123447">
        <w:rPr>
          <w:rFonts w:ascii="Calibri" w:eastAsia="Times New Roman" w:hAnsi="Calibri" w:cs="Times New Roman"/>
          <w:sz w:val="24"/>
          <w:szCs w:val="24"/>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26.5pt" o:ole="">
            <v:imagedata r:id="rId9" o:title=""/>
          </v:shape>
          <o:OLEObject Type="Embed" ProgID="PowerPoint.Show.8" ShapeID="_x0000_i1025" DrawAspect="Content" ObjectID="_1557062401" r:id="rId10"/>
        </w:object>
      </w:r>
      <w:permEnd w:id="0"/>
    </w:p>
    <w:p w:rsidR="002557F8" w:rsidRDefault="002557F8" w:rsidP="000E755E">
      <w:pPr>
        <w:spacing w:after="0"/>
        <w:rPr>
          <w:rFonts w:ascii="Cambria" w:eastAsia="Times New Roman" w:hAnsi="Cambria" w:cs="Times New Roman"/>
          <w:b/>
          <w:bCs/>
          <w:color w:val="365F91"/>
        </w:rPr>
      </w:pPr>
    </w:p>
    <w:p w:rsidR="007477E1" w:rsidRDefault="007477E1" w:rsidP="007477E1">
      <w:pPr>
        <w:pStyle w:val="ListParagraph"/>
        <w:keepNext/>
        <w:keepLines/>
        <w:numPr>
          <w:ilvl w:val="0"/>
          <w:numId w:val="1"/>
        </w:numPr>
        <w:spacing w:after="0"/>
        <w:outlineLvl w:val="0"/>
        <w:rPr>
          <w:rFonts w:ascii="Calibri" w:eastAsia="Times New Roman" w:hAnsi="Calibri" w:cs="Times New Roman"/>
          <w:b/>
          <w:bCs/>
          <w:color w:val="365F91"/>
        </w:rPr>
      </w:pPr>
      <w:r w:rsidRPr="00454810">
        <w:rPr>
          <w:rFonts w:ascii="Calibri" w:eastAsia="Times New Roman" w:hAnsi="Calibri" w:cs="Times New Roman"/>
          <w:b/>
          <w:bCs/>
          <w:color w:val="365F91"/>
        </w:rPr>
        <w:t>Presentation by Mr. Brian Hogan</w:t>
      </w:r>
    </w:p>
    <w:p w:rsidR="007477E1" w:rsidRPr="007477E1" w:rsidRDefault="007477E1" w:rsidP="009605A8">
      <w:pPr>
        <w:pStyle w:val="ListParagraph"/>
        <w:jc w:val="both"/>
        <w:rPr>
          <w:rFonts w:ascii="Calibri" w:eastAsia="Times New Roman" w:hAnsi="Calibri" w:cs="Times New Roman"/>
          <w:bCs/>
          <w:color w:val="000000" w:themeColor="text1"/>
        </w:rPr>
      </w:pPr>
      <w:r w:rsidRPr="00454810">
        <w:rPr>
          <w:rFonts w:ascii="Calibri" w:eastAsia="Times New Roman" w:hAnsi="Calibri" w:cs="Times New Roman"/>
          <w:bCs/>
          <w:color w:val="000000" w:themeColor="text1"/>
        </w:rPr>
        <w:t>Mr. Brian Hogan, Chief Surveyor of the Marine Survey Office</w:t>
      </w:r>
      <w:r>
        <w:rPr>
          <w:rFonts w:ascii="Calibri" w:eastAsia="Times New Roman" w:hAnsi="Calibri" w:cs="Times New Roman"/>
          <w:bCs/>
          <w:color w:val="000000" w:themeColor="text1"/>
        </w:rPr>
        <w:t>, gave a presentation outlining the impact of Brexit on Maritime Regulation. Please</w:t>
      </w:r>
      <w:r w:rsidR="009605A8" w:rsidRPr="009605A8">
        <w:rPr>
          <w:rFonts w:ascii="Calibri" w:eastAsia="Times New Roman" w:hAnsi="Calibri" w:cs="Times New Roman"/>
          <w:bCs/>
          <w:color w:val="000000" w:themeColor="text1"/>
        </w:rPr>
        <w:t xml:space="preserve"> double click on the image below to</w:t>
      </w:r>
      <w:r>
        <w:rPr>
          <w:rFonts w:ascii="Calibri" w:eastAsia="Times New Roman" w:hAnsi="Calibri" w:cs="Times New Roman"/>
          <w:bCs/>
          <w:color w:val="000000" w:themeColor="text1"/>
        </w:rPr>
        <w:t xml:space="preserve"> see Mr. </w:t>
      </w:r>
      <w:r w:rsidR="009605A8">
        <w:rPr>
          <w:rFonts w:ascii="Calibri" w:eastAsia="Times New Roman" w:hAnsi="Calibri" w:cs="Times New Roman"/>
          <w:bCs/>
          <w:color w:val="000000" w:themeColor="text1"/>
        </w:rPr>
        <w:t>Hogan</w:t>
      </w:r>
      <w:r>
        <w:rPr>
          <w:rFonts w:ascii="Calibri" w:eastAsia="Times New Roman" w:hAnsi="Calibri" w:cs="Times New Roman"/>
          <w:bCs/>
          <w:color w:val="000000" w:themeColor="text1"/>
        </w:rPr>
        <w:t>’s presentation</w:t>
      </w:r>
      <w:r w:rsidR="00462920">
        <w:rPr>
          <w:rFonts w:ascii="Calibri" w:eastAsia="Times New Roman" w:hAnsi="Calibri" w:cs="Times New Roman"/>
          <w:bCs/>
          <w:color w:val="000000" w:themeColor="text1"/>
        </w:rPr>
        <w:t xml:space="preserve"> in full</w:t>
      </w:r>
      <w:r>
        <w:rPr>
          <w:rFonts w:ascii="Calibri" w:eastAsia="Times New Roman" w:hAnsi="Calibri" w:cs="Times New Roman"/>
          <w:bCs/>
          <w:color w:val="000000" w:themeColor="text1"/>
        </w:rPr>
        <w:t xml:space="preserve"> below:</w:t>
      </w:r>
    </w:p>
    <w:p w:rsidR="007477E1" w:rsidRDefault="007477E1" w:rsidP="009605A8">
      <w:pPr>
        <w:pStyle w:val="ListParagraph"/>
        <w:jc w:val="both"/>
        <w:rPr>
          <w:rFonts w:ascii="Calibri" w:eastAsia="Times New Roman" w:hAnsi="Calibri" w:cs="Times New Roman"/>
          <w:bCs/>
          <w:color w:val="000000" w:themeColor="text1"/>
        </w:rPr>
      </w:pPr>
    </w:p>
    <w:permStart w:id="1" w:edGrp="everyone"/>
    <w:bookmarkStart w:id="2" w:name="_MON_1553418208"/>
    <w:bookmarkEnd w:id="2"/>
    <w:p w:rsidR="007477E1" w:rsidRPr="00454810" w:rsidRDefault="007477E1" w:rsidP="007477E1">
      <w:pPr>
        <w:pStyle w:val="ListParagraph"/>
        <w:rPr>
          <w:rFonts w:ascii="Calibri" w:eastAsia="Times New Roman" w:hAnsi="Calibri" w:cs="Times New Roman"/>
          <w:bCs/>
          <w:color w:val="000000" w:themeColor="text1"/>
        </w:rPr>
      </w:pPr>
      <w:r w:rsidRPr="00123447">
        <w:rPr>
          <w:rFonts w:ascii="Calibri" w:eastAsia="Times New Roman" w:hAnsi="Calibri" w:cs="Times New Roman"/>
          <w:sz w:val="24"/>
          <w:szCs w:val="24"/>
        </w:rPr>
        <w:object w:dxaOrig="7216" w:dyaOrig="5407">
          <v:shape id="_x0000_i1026" type="#_x0000_t75" style="width:301.5pt;height:226.5pt" o:ole="">
            <v:imagedata r:id="rId11" o:title=""/>
          </v:shape>
          <o:OLEObject Type="Embed" ProgID="PowerPoint.Show.12" ShapeID="_x0000_i1026" DrawAspect="Content" ObjectID="_1557062402" r:id="rId12"/>
        </w:object>
      </w:r>
      <w:permEnd w:id="1"/>
    </w:p>
    <w:p w:rsidR="0015717A" w:rsidRDefault="0015717A" w:rsidP="000E755E">
      <w:pPr>
        <w:spacing w:after="0"/>
        <w:rPr>
          <w:rFonts w:ascii="Calibri" w:eastAsia="Times New Roman" w:hAnsi="Calibri" w:cs="Times New Roman"/>
          <w:sz w:val="24"/>
          <w:szCs w:val="24"/>
        </w:rPr>
      </w:pPr>
    </w:p>
    <w:p w:rsidR="00F74006" w:rsidRDefault="00F74006" w:rsidP="000E755E">
      <w:pPr>
        <w:spacing w:after="0"/>
        <w:rPr>
          <w:rFonts w:ascii="Calibri" w:eastAsia="Times New Roman" w:hAnsi="Calibri" w:cs="Times New Roman"/>
          <w:sz w:val="24"/>
          <w:szCs w:val="24"/>
        </w:rPr>
      </w:pPr>
    </w:p>
    <w:p w:rsidR="0015717A" w:rsidRPr="00283D22" w:rsidRDefault="0015717A" w:rsidP="00283D22">
      <w:pPr>
        <w:pStyle w:val="ListParagraph"/>
        <w:keepNext/>
        <w:keepLines/>
        <w:numPr>
          <w:ilvl w:val="0"/>
          <w:numId w:val="1"/>
        </w:numPr>
        <w:spacing w:after="0"/>
        <w:outlineLvl w:val="0"/>
        <w:rPr>
          <w:rFonts w:ascii="Calibri" w:eastAsia="Times New Roman" w:hAnsi="Calibri" w:cs="Times New Roman"/>
          <w:b/>
          <w:bCs/>
          <w:color w:val="365F91"/>
        </w:rPr>
      </w:pPr>
      <w:r w:rsidRPr="00283D22">
        <w:rPr>
          <w:rFonts w:ascii="Calibri" w:eastAsia="Times New Roman" w:hAnsi="Calibri" w:cs="Times New Roman"/>
          <w:b/>
          <w:bCs/>
          <w:color w:val="365F91"/>
        </w:rPr>
        <w:lastRenderedPageBreak/>
        <w:t xml:space="preserve"> </w:t>
      </w:r>
      <w:r w:rsidR="00082769" w:rsidRPr="00283D22">
        <w:rPr>
          <w:rFonts w:ascii="Calibri" w:eastAsia="Times New Roman" w:hAnsi="Calibri" w:cs="Times New Roman"/>
          <w:b/>
          <w:bCs/>
          <w:color w:val="365F91"/>
        </w:rPr>
        <w:t xml:space="preserve">Summary of Discussions </w:t>
      </w:r>
    </w:p>
    <w:p w:rsidR="0015717A" w:rsidRPr="00082769" w:rsidRDefault="000E755E" w:rsidP="00283D22">
      <w:pPr>
        <w:spacing w:after="0"/>
        <w:ind w:left="720"/>
        <w:rPr>
          <w:rFonts w:ascii="Calibri" w:eastAsia="Times New Roman" w:hAnsi="Calibri" w:cs="Times New Roman"/>
        </w:rPr>
      </w:pPr>
      <w:r w:rsidRPr="00082769">
        <w:rPr>
          <w:rFonts w:ascii="Calibri" w:eastAsia="Times New Roman" w:hAnsi="Calibri" w:cs="Times New Roman"/>
        </w:rPr>
        <w:t>The meeting participants divide</w:t>
      </w:r>
      <w:r w:rsidR="0015717A" w:rsidRPr="00082769">
        <w:rPr>
          <w:rFonts w:ascii="Calibri" w:eastAsia="Times New Roman" w:hAnsi="Calibri" w:cs="Times New Roman"/>
        </w:rPr>
        <w:t xml:space="preserve">d </w:t>
      </w:r>
      <w:r w:rsidR="00EF7E39">
        <w:rPr>
          <w:rFonts w:ascii="Calibri" w:eastAsia="Times New Roman" w:hAnsi="Calibri" w:cs="Times New Roman"/>
        </w:rPr>
        <w:t>into their pre-</w:t>
      </w:r>
      <w:r w:rsidR="00462920" w:rsidRPr="00082769">
        <w:rPr>
          <w:rFonts w:ascii="Calibri" w:eastAsia="Times New Roman" w:hAnsi="Calibri" w:cs="Times New Roman"/>
        </w:rPr>
        <w:t xml:space="preserve">assigned groups to </w:t>
      </w:r>
      <w:r w:rsidR="00283D22">
        <w:rPr>
          <w:rFonts w:ascii="Calibri" w:eastAsia="Times New Roman" w:hAnsi="Calibri" w:cs="Times New Roman"/>
        </w:rPr>
        <w:t>discuss</w:t>
      </w:r>
      <w:r w:rsidR="00462920" w:rsidRPr="00082769">
        <w:rPr>
          <w:rFonts w:ascii="Calibri" w:eastAsia="Times New Roman" w:hAnsi="Calibri" w:cs="Times New Roman"/>
        </w:rPr>
        <w:t xml:space="preserve"> three questions </w:t>
      </w:r>
      <w:r w:rsidR="003F3F08" w:rsidRPr="00082769">
        <w:rPr>
          <w:rFonts w:ascii="Calibri" w:eastAsia="Times New Roman" w:hAnsi="Calibri" w:cs="Times New Roman"/>
        </w:rPr>
        <w:t>allocated</w:t>
      </w:r>
      <w:r w:rsidR="00462920" w:rsidRPr="00082769">
        <w:rPr>
          <w:rFonts w:ascii="Calibri" w:eastAsia="Times New Roman" w:hAnsi="Calibri" w:cs="Times New Roman"/>
        </w:rPr>
        <w:t xml:space="preserve"> to them from the following list:</w:t>
      </w:r>
    </w:p>
    <w:p w:rsidR="0015717A" w:rsidRPr="00082769" w:rsidRDefault="0015717A" w:rsidP="0015717A">
      <w:pPr>
        <w:spacing w:after="0"/>
        <w:rPr>
          <w:rFonts w:ascii="Calibri" w:eastAsia="Times New Roman" w:hAnsi="Calibri" w:cs="Times New Roman"/>
        </w:rPr>
      </w:pPr>
    </w:p>
    <w:p w:rsidR="000E755E" w:rsidRPr="00082769" w:rsidRDefault="000E755E" w:rsidP="000E755E">
      <w:pPr>
        <w:spacing w:after="0"/>
        <w:rPr>
          <w:rFonts w:ascii="Calibri" w:eastAsia="Times New Roman" w:hAnsi="Calibri" w:cs="Times New Roman"/>
        </w:rPr>
      </w:pPr>
      <w:r w:rsidRPr="00082769">
        <w:rPr>
          <w:rFonts w:ascii="Calibri" w:eastAsia="Times New Roman" w:hAnsi="Calibri" w:cs="Times New Roman"/>
        </w:rPr>
        <w:tab/>
      </w:r>
      <w:r w:rsidR="00283D22">
        <w:rPr>
          <w:rFonts w:ascii="Calibri" w:eastAsia="Times New Roman" w:hAnsi="Calibri" w:cs="Times New Roman"/>
        </w:rPr>
        <w:tab/>
      </w:r>
      <w:r w:rsidRPr="00082769">
        <w:rPr>
          <w:rFonts w:ascii="Calibri" w:eastAsia="Times New Roman" w:hAnsi="Calibri" w:cs="Times New Roman"/>
        </w:rPr>
        <w:t>1. How will Brexit impact on your operations?</w:t>
      </w:r>
    </w:p>
    <w:p w:rsidR="000E755E" w:rsidRPr="00082769" w:rsidRDefault="000E755E" w:rsidP="000E755E">
      <w:pPr>
        <w:spacing w:after="0"/>
        <w:rPr>
          <w:rFonts w:ascii="Calibri" w:eastAsia="Times New Roman" w:hAnsi="Calibri" w:cs="Times New Roman"/>
        </w:rPr>
      </w:pPr>
      <w:r w:rsidRPr="00082769">
        <w:rPr>
          <w:rFonts w:ascii="Calibri" w:eastAsia="Times New Roman" w:hAnsi="Calibri" w:cs="Times New Roman"/>
        </w:rPr>
        <w:tab/>
      </w:r>
      <w:r w:rsidR="00283D22">
        <w:rPr>
          <w:rFonts w:ascii="Calibri" w:eastAsia="Times New Roman" w:hAnsi="Calibri" w:cs="Times New Roman"/>
        </w:rPr>
        <w:tab/>
      </w:r>
      <w:r w:rsidRPr="00082769">
        <w:rPr>
          <w:rFonts w:ascii="Calibri" w:eastAsia="Times New Roman" w:hAnsi="Calibri" w:cs="Times New Roman"/>
        </w:rPr>
        <w:t>2. What actions are you going to take?</w:t>
      </w:r>
    </w:p>
    <w:p w:rsidR="000E755E" w:rsidRPr="00082769" w:rsidRDefault="000E755E" w:rsidP="000E755E">
      <w:pPr>
        <w:spacing w:after="0"/>
        <w:rPr>
          <w:rFonts w:ascii="Calibri" w:eastAsia="Times New Roman" w:hAnsi="Calibri" w:cs="Times New Roman"/>
        </w:rPr>
      </w:pPr>
      <w:r w:rsidRPr="00082769">
        <w:rPr>
          <w:rFonts w:ascii="Calibri" w:eastAsia="Times New Roman" w:hAnsi="Calibri" w:cs="Times New Roman"/>
        </w:rPr>
        <w:tab/>
      </w:r>
      <w:r w:rsidR="00283D22">
        <w:rPr>
          <w:rFonts w:ascii="Calibri" w:eastAsia="Times New Roman" w:hAnsi="Calibri" w:cs="Times New Roman"/>
        </w:rPr>
        <w:tab/>
      </w:r>
      <w:r w:rsidRPr="00082769">
        <w:rPr>
          <w:rFonts w:ascii="Calibri" w:eastAsia="Times New Roman" w:hAnsi="Calibri" w:cs="Times New Roman"/>
        </w:rPr>
        <w:t>3. What responses are required from Government?</w:t>
      </w:r>
    </w:p>
    <w:p w:rsidR="000E755E" w:rsidRPr="00082769" w:rsidRDefault="000E755E" w:rsidP="000E755E">
      <w:pPr>
        <w:spacing w:after="0"/>
        <w:rPr>
          <w:rFonts w:ascii="Calibri" w:eastAsia="Times New Roman" w:hAnsi="Calibri" w:cs="Times New Roman"/>
        </w:rPr>
      </w:pPr>
      <w:r w:rsidRPr="00082769">
        <w:rPr>
          <w:rFonts w:ascii="Calibri" w:eastAsia="Times New Roman" w:hAnsi="Calibri" w:cs="Times New Roman"/>
        </w:rPr>
        <w:tab/>
      </w:r>
      <w:r w:rsidR="00283D22">
        <w:rPr>
          <w:rFonts w:ascii="Calibri" w:eastAsia="Times New Roman" w:hAnsi="Calibri" w:cs="Times New Roman"/>
        </w:rPr>
        <w:tab/>
      </w:r>
      <w:r w:rsidRPr="00082769">
        <w:rPr>
          <w:rFonts w:ascii="Calibri" w:eastAsia="Times New Roman" w:hAnsi="Calibri" w:cs="Times New Roman"/>
        </w:rPr>
        <w:t>4. Identify Brexit issues for the Maritime Sector?</w:t>
      </w:r>
    </w:p>
    <w:p w:rsidR="000E755E" w:rsidRPr="00082769" w:rsidRDefault="000E755E" w:rsidP="000E755E">
      <w:pPr>
        <w:spacing w:after="0"/>
        <w:rPr>
          <w:rFonts w:ascii="Calibri" w:eastAsia="Times New Roman" w:hAnsi="Calibri" w:cs="Times New Roman"/>
        </w:rPr>
      </w:pPr>
      <w:r w:rsidRPr="00082769">
        <w:rPr>
          <w:rFonts w:ascii="Calibri" w:eastAsia="Times New Roman" w:hAnsi="Calibri" w:cs="Times New Roman"/>
        </w:rPr>
        <w:tab/>
      </w:r>
      <w:r w:rsidR="00283D22">
        <w:rPr>
          <w:rFonts w:ascii="Calibri" w:eastAsia="Times New Roman" w:hAnsi="Calibri" w:cs="Times New Roman"/>
        </w:rPr>
        <w:tab/>
      </w:r>
      <w:r w:rsidRPr="00082769">
        <w:rPr>
          <w:rFonts w:ascii="Calibri" w:eastAsia="Times New Roman" w:hAnsi="Calibri" w:cs="Times New Roman"/>
        </w:rPr>
        <w:t>5. What are the opportunities /positives for your sector arising from Brexit?</w:t>
      </w:r>
    </w:p>
    <w:p w:rsidR="0015717A" w:rsidRPr="00625071" w:rsidRDefault="0015717A" w:rsidP="000E755E">
      <w:pPr>
        <w:spacing w:after="0"/>
        <w:rPr>
          <w:rFonts w:ascii="Calibri" w:eastAsia="Times New Roman" w:hAnsi="Calibri" w:cs="Times New Roman"/>
        </w:rPr>
      </w:pPr>
    </w:p>
    <w:p w:rsidR="00082769" w:rsidRPr="00625071" w:rsidRDefault="0015717A" w:rsidP="00283D22">
      <w:pPr>
        <w:spacing w:after="0"/>
        <w:ind w:left="720"/>
        <w:rPr>
          <w:rFonts w:ascii="Calibri" w:eastAsia="Times New Roman" w:hAnsi="Calibri" w:cs="Times New Roman"/>
        </w:rPr>
      </w:pPr>
      <w:r w:rsidRPr="00625071">
        <w:rPr>
          <w:rFonts w:ascii="Calibri" w:eastAsia="Times New Roman" w:hAnsi="Calibri" w:cs="Times New Roman"/>
        </w:rPr>
        <w:t xml:space="preserve">Following discussions, the Facilitator from each </w:t>
      </w:r>
      <w:r w:rsidR="002B1384">
        <w:rPr>
          <w:rFonts w:ascii="Calibri" w:eastAsia="Times New Roman" w:hAnsi="Calibri" w:cs="Times New Roman"/>
        </w:rPr>
        <w:t xml:space="preserve">group </w:t>
      </w:r>
      <w:r w:rsidR="002B1384" w:rsidRPr="00625071">
        <w:rPr>
          <w:rFonts w:ascii="Calibri" w:eastAsia="Times New Roman" w:hAnsi="Calibri" w:cs="Times New Roman"/>
        </w:rPr>
        <w:t>reported</w:t>
      </w:r>
      <w:r w:rsidR="002B1384">
        <w:rPr>
          <w:rFonts w:ascii="Calibri" w:eastAsia="Times New Roman" w:hAnsi="Calibri" w:cs="Times New Roman"/>
        </w:rPr>
        <w:t xml:space="preserve"> back to a plenary s</w:t>
      </w:r>
      <w:r w:rsidR="000C0873" w:rsidRPr="00625071">
        <w:rPr>
          <w:rFonts w:ascii="Calibri" w:eastAsia="Times New Roman" w:hAnsi="Calibri" w:cs="Times New Roman"/>
        </w:rPr>
        <w:t xml:space="preserve">ession the </w:t>
      </w:r>
      <w:r w:rsidR="002B1384">
        <w:rPr>
          <w:rFonts w:ascii="Calibri" w:eastAsia="Times New Roman" w:hAnsi="Calibri" w:cs="Times New Roman"/>
        </w:rPr>
        <w:t>views from their breakout g</w:t>
      </w:r>
      <w:r w:rsidR="000C0873" w:rsidRPr="00625071">
        <w:rPr>
          <w:rFonts w:ascii="Calibri" w:eastAsia="Times New Roman" w:hAnsi="Calibri" w:cs="Times New Roman"/>
        </w:rPr>
        <w:t>roup.</w:t>
      </w:r>
      <w:r w:rsidR="00082769" w:rsidRPr="00625071">
        <w:rPr>
          <w:rFonts w:ascii="Calibri" w:eastAsia="Times New Roman" w:hAnsi="Calibri" w:cs="Times New Roman"/>
        </w:rPr>
        <w:t xml:space="preserve"> </w:t>
      </w:r>
      <w:r w:rsidR="002B1384">
        <w:rPr>
          <w:rFonts w:ascii="Calibri" w:eastAsia="Times New Roman" w:hAnsi="Calibri" w:cs="Times New Roman"/>
        </w:rPr>
        <w:t xml:space="preserve">Please find below the summary of these discussions: </w:t>
      </w:r>
    </w:p>
    <w:p w:rsidR="00082769" w:rsidRPr="00625071" w:rsidRDefault="00082769" w:rsidP="000E755E">
      <w:pPr>
        <w:spacing w:after="0"/>
        <w:rPr>
          <w:rFonts w:ascii="Calibri" w:eastAsia="Times New Roman" w:hAnsi="Calibri" w:cs="Times New Roman"/>
        </w:rPr>
      </w:pPr>
    </w:p>
    <w:p w:rsidR="00543421" w:rsidRPr="00625071" w:rsidRDefault="00082769" w:rsidP="000E755E">
      <w:pPr>
        <w:spacing w:after="0"/>
        <w:rPr>
          <w:rFonts w:ascii="Calibri" w:eastAsia="Times New Roman" w:hAnsi="Calibri" w:cs="Times New Roman"/>
          <w:b/>
          <w:bCs/>
          <w:color w:val="365F91"/>
          <w:u w:val="single"/>
        </w:rPr>
      </w:pPr>
      <w:r w:rsidRPr="00625071">
        <w:rPr>
          <w:rFonts w:ascii="Calibri" w:eastAsia="Times New Roman" w:hAnsi="Calibri" w:cs="Times New Roman"/>
          <w:b/>
          <w:bCs/>
          <w:color w:val="365F91"/>
          <w:u w:val="single"/>
        </w:rPr>
        <w:t>Question 1: How will Brexit impact on your operations?</w:t>
      </w:r>
    </w:p>
    <w:p w:rsidR="00082769" w:rsidRPr="00625071" w:rsidRDefault="00082769" w:rsidP="000E755E">
      <w:pPr>
        <w:spacing w:after="0"/>
        <w:rPr>
          <w:rFonts w:ascii="Calibri" w:eastAsia="Times New Roman" w:hAnsi="Calibri" w:cs="Times New Roman"/>
          <w:b/>
          <w:bCs/>
          <w:color w:val="365F91"/>
        </w:rPr>
      </w:pPr>
    </w:p>
    <w:p w:rsidR="00082769" w:rsidRPr="00625071" w:rsidRDefault="00082769" w:rsidP="000E755E">
      <w:pPr>
        <w:spacing w:after="0"/>
        <w:rPr>
          <w:rFonts w:ascii="Calibri" w:eastAsia="Times New Roman" w:hAnsi="Calibri" w:cs="Times New Roman"/>
          <w:b/>
          <w:bCs/>
          <w:color w:val="365F91"/>
        </w:rPr>
      </w:pPr>
      <w:r w:rsidRPr="00625071">
        <w:rPr>
          <w:rFonts w:ascii="Calibri" w:eastAsia="Times New Roman" w:hAnsi="Calibri" w:cs="Times New Roman"/>
          <w:b/>
          <w:bCs/>
          <w:color w:val="365F91"/>
        </w:rPr>
        <w:t>Group 1: Ships</w:t>
      </w:r>
    </w:p>
    <w:p w:rsidR="00082769" w:rsidRPr="00625071" w:rsidRDefault="003B589A" w:rsidP="000E755E">
      <w:pPr>
        <w:spacing w:after="0"/>
        <w:rPr>
          <w:rFonts w:ascii="Calibri" w:eastAsia="Times New Roman" w:hAnsi="Calibri" w:cs="Times New Roman"/>
          <w:b/>
          <w:bCs/>
        </w:rPr>
      </w:pPr>
      <w:r>
        <w:rPr>
          <w:rFonts w:ascii="Calibri" w:eastAsia="Times New Roman" w:hAnsi="Calibri" w:cs="Times New Roman"/>
          <w:b/>
          <w:bCs/>
        </w:rPr>
        <w:t>There is a potential i</w:t>
      </w:r>
      <w:r w:rsidR="00082769" w:rsidRPr="00625071">
        <w:rPr>
          <w:rFonts w:ascii="Calibri" w:eastAsia="Times New Roman" w:hAnsi="Calibri" w:cs="Times New Roman"/>
          <w:b/>
          <w:bCs/>
        </w:rPr>
        <w:t>mpact on</w:t>
      </w:r>
      <w:r w:rsidR="008D1D1B">
        <w:rPr>
          <w:rFonts w:ascii="Calibri" w:eastAsia="Times New Roman" w:hAnsi="Calibri" w:cs="Times New Roman"/>
          <w:b/>
          <w:bCs/>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Crews travelling from or through the EU (?), especially from outside</w:t>
      </w:r>
      <w:r w:rsidR="00EF7E39">
        <w:rPr>
          <w:rFonts w:ascii="Calibri" w:hAnsi="Calibri"/>
        </w:rPr>
        <w:t xml:space="preserve"> the Schengen A</w:t>
      </w:r>
      <w:r w:rsidRPr="00625071">
        <w:rPr>
          <w:rFonts w:ascii="Calibri" w:hAnsi="Calibri"/>
        </w:rPr>
        <w:t>rea</w:t>
      </w:r>
      <w:r w:rsidR="001913EA" w:rsidRPr="00625071">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Cabotage (</w:t>
      </w:r>
      <w:r w:rsidR="00E36F6E">
        <w:rPr>
          <w:rFonts w:ascii="Calibri" w:hAnsi="Calibri"/>
        </w:rPr>
        <w:t>UK operators in Ireland and Irish operators in the UK</w:t>
      </w:r>
      <w:r w:rsidRPr="00625071">
        <w:rPr>
          <w:rFonts w:ascii="Calibri" w:hAnsi="Calibri"/>
        </w:rPr>
        <w:t>)</w:t>
      </w:r>
      <w:r w:rsidR="00E36F6E">
        <w:rPr>
          <w:rFonts w:ascii="Calibri" w:hAnsi="Calibri"/>
        </w:rPr>
        <w:t xml:space="preserve"> -</w:t>
      </w:r>
      <w:r w:rsidR="00E36F6E" w:rsidRPr="00E36F6E">
        <w:t xml:space="preserve"> </w:t>
      </w:r>
      <w:r w:rsidR="00E36F6E">
        <w:t>(</w:t>
      </w:r>
      <w:r w:rsidR="00E36F6E" w:rsidRPr="00E36F6E">
        <w:rPr>
          <w:i/>
        </w:rPr>
        <w:t xml:space="preserve">Cabotage is </w:t>
      </w:r>
      <w:r w:rsidR="00E36F6E" w:rsidRPr="00E36F6E">
        <w:rPr>
          <w:rFonts w:ascii="Calibri" w:hAnsi="Calibri"/>
          <w:i/>
        </w:rPr>
        <w:t>the transport of goods or passengers between two places in the same country by a transport operator from another country</w:t>
      </w:r>
      <w:r w:rsidR="00E36F6E">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Changes in traffic patterns and volumes (including on light dues payments and CIL incomes)</w:t>
      </w:r>
      <w:r w:rsidR="001913EA" w:rsidRPr="00625071">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Trade using the UK land</w:t>
      </w:r>
      <w:r w:rsidR="003C3C16">
        <w:rPr>
          <w:rFonts w:ascii="Calibri" w:hAnsi="Calibri"/>
        </w:rPr>
        <w:t xml:space="preserve"> </w:t>
      </w:r>
      <w:r w:rsidRPr="00625071">
        <w:rPr>
          <w:rFonts w:ascii="Calibri" w:hAnsi="Calibri"/>
        </w:rPr>
        <w:t>bridge</w:t>
      </w:r>
      <w:r w:rsidR="001913EA" w:rsidRPr="00625071">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Flow of trade, delays and costs if customs introduced</w:t>
      </w:r>
      <w:r w:rsidR="001913EA" w:rsidRPr="00625071">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Pleasure craft currently registered in</w:t>
      </w:r>
      <w:r w:rsidR="00EF7E39">
        <w:rPr>
          <w:rFonts w:ascii="Calibri" w:hAnsi="Calibri"/>
        </w:rPr>
        <w:t xml:space="preserve"> the</w:t>
      </w:r>
      <w:r w:rsidRPr="00625071">
        <w:rPr>
          <w:rFonts w:ascii="Calibri" w:hAnsi="Calibri"/>
        </w:rPr>
        <w:t xml:space="preserve"> UK</w:t>
      </w:r>
      <w:r w:rsidR="001913EA" w:rsidRPr="00625071">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 xml:space="preserve">Ship </w:t>
      </w:r>
      <w:r w:rsidR="00625071" w:rsidRPr="00625071">
        <w:rPr>
          <w:rFonts w:ascii="Calibri" w:hAnsi="Calibri"/>
        </w:rPr>
        <w:t>construction in</w:t>
      </w:r>
      <w:r w:rsidR="00EF7E39">
        <w:rPr>
          <w:rFonts w:ascii="Calibri" w:hAnsi="Calibri"/>
        </w:rPr>
        <w:t xml:space="preserve"> the</w:t>
      </w:r>
      <w:r w:rsidRPr="00625071">
        <w:rPr>
          <w:rFonts w:ascii="Calibri" w:hAnsi="Calibri"/>
        </w:rPr>
        <w:t xml:space="preserve"> UK (for Irish customers)</w:t>
      </w:r>
      <w:r w:rsidR="001913EA" w:rsidRPr="00625071">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 xml:space="preserve">Passenger ships </w:t>
      </w:r>
      <w:r w:rsidR="00E36F6E">
        <w:rPr>
          <w:rFonts w:ascii="Calibri" w:hAnsi="Calibri"/>
        </w:rPr>
        <w:t xml:space="preserve">less than </w:t>
      </w:r>
      <w:r w:rsidRPr="00625071">
        <w:rPr>
          <w:rFonts w:ascii="Calibri" w:hAnsi="Calibri"/>
        </w:rPr>
        <w:t>24</w:t>
      </w:r>
      <w:r w:rsidR="00E36F6E">
        <w:rPr>
          <w:rFonts w:ascii="Calibri" w:hAnsi="Calibri"/>
        </w:rPr>
        <w:t xml:space="preserve"> </w:t>
      </w:r>
      <w:r w:rsidRPr="00625071">
        <w:rPr>
          <w:rFonts w:ascii="Calibri" w:hAnsi="Calibri"/>
        </w:rPr>
        <w:t>m</w:t>
      </w:r>
      <w:r w:rsidR="00E36F6E">
        <w:rPr>
          <w:rFonts w:ascii="Calibri" w:hAnsi="Calibri"/>
        </w:rPr>
        <w:t>etres in length</w:t>
      </w:r>
      <w:r w:rsidRPr="00625071">
        <w:rPr>
          <w:rFonts w:ascii="Calibri" w:hAnsi="Calibri"/>
        </w:rPr>
        <w:t xml:space="preserve"> if removed from </w:t>
      </w:r>
      <w:r w:rsidR="00E36F6E">
        <w:rPr>
          <w:rFonts w:ascii="Calibri" w:hAnsi="Calibri"/>
        </w:rPr>
        <w:t xml:space="preserve">the </w:t>
      </w:r>
      <w:r w:rsidRPr="00625071">
        <w:rPr>
          <w:rFonts w:ascii="Calibri" w:hAnsi="Calibri"/>
        </w:rPr>
        <w:t>EU Directive</w:t>
      </w:r>
      <w:r w:rsidR="001913EA" w:rsidRPr="00625071">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Marine equipment – certification &amp; mutual recognition</w:t>
      </w:r>
      <w:r w:rsidR="00B571C9">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 xml:space="preserve">Border, inland waterways </w:t>
      </w:r>
      <w:r w:rsidR="003F3F08" w:rsidRPr="00625071">
        <w:rPr>
          <w:rFonts w:ascii="Calibri" w:hAnsi="Calibri"/>
        </w:rPr>
        <w:t>and impact</w:t>
      </w:r>
      <w:r w:rsidRPr="00625071">
        <w:rPr>
          <w:rFonts w:ascii="Calibri" w:hAnsi="Calibri"/>
        </w:rPr>
        <w:t xml:space="preserve"> on users </w:t>
      </w:r>
      <w:r w:rsidR="00855938">
        <w:rPr>
          <w:rFonts w:ascii="Calibri" w:hAnsi="Calibri"/>
        </w:rPr>
        <w:t>N</w:t>
      </w:r>
      <w:r w:rsidRPr="00625071">
        <w:rPr>
          <w:rFonts w:ascii="Calibri" w:hAnsi="Calibri"/>
        </w:rPr>
        <w:t>orth/</w:t>
      </w:r>
      <w:r w:rsidR="00855938">
        <w:rPr>
          <w:rFonts w:ascii="Calibri" w:hAnsi="Calibri"/>
        </w:rPr>
        <w:t>S</w:t>
      </w:r>
      <w:r w:rsidRPr="00625071">
        <w:rPr>
          <w:rFonts w:ascii="Calibri" w:hAnsi="Calibri"/>
        </w:rPr>
        <w:t>outh</w:t>
      </w:r>
      <w:r w:rsidR="00B571C9">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Fishing vessels – Irish registered vessels fishing in UK waters and vice versa</w:t>
      </w:r>
      <w:r w:rsidR="00B571C9">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Continued availability of SafeSeas</w:t>
      </w:r>
      <w:r w:rsidR="00B571C9">
        <w:rPr>
          <w:rFonts w:ascii="Calibri" w:hAnsi="Calibri"/>
        </w:rPr>
        <w:t xml:space="preserve"> system</w:t>
      </w:r>
      <w:r w:rsidRPr="00625071">
        <w:rPr>
          <w:rFonts w:ascii="Calibri" w:hAnsi="Calibri"/>
        </w:rPr>
        <w:t xml:space="preserve"> in tracking vessels</w:t>
      </w:r>
      <w:r w:rsidR="00B571C9">
        <w:rPr>
          <w:rFonts w:ascii="Calibri" w:hAnsi="Calibri"/>
        </w:rPr>
        <w:t>.</w:t>
      </w:r>
    </w:p>
    <w:p w:rsidR="00082769" w:rsidRPr="00625071" w:rsidRDefault="00082769" w:rsidP="005F17F7">
      <w:pPr>
        <w:pStyle w:val="ListParagraph"/>
        <w:numPr>
          <w:ilvl w:val="0"/>
          <w:numId w:val="4"/>
        </w:numPr>
        <w:spacing w:after="0"/>
        <w:jc w:val="both"/>
        <w:rPr>
          <w:rFonts w:ascii="Calibri" w:hAnsi="Calibri"/>
        </w:rPr>
      </w:pPr>
      <w:r w:rsidRPr="00625071">
        <w:rPr>
          <w:rFonts w:ascii="Calibri" w:hAnsi="Calibri"/>
        </w:rPr>
        <w:t>Availability of maritime services such as insurance</w:t>
      </w:r>
      <w:r w:rsidR="00B571C9">
        <w:rPr>
          <w:rFonts w:ascii="Calibri" w:hAnsi="Calibri"/>
        </w:rPr>
        <w:t>.</w:t>
      </w:r>
    </w:p>
    <w:p w:rsidR="003A0A9C" w:rsidRPr="00625071" w:rsidRDefault="003A0A9C" w:rsidP="005F17F7">
      <w:pPr>
        <w:spacing w:after="0"/>
        <w:jc w:val="both"/>
        <w:rPr>
          <w:rFonts w:ascii="Calibri" w:eastAsia="Times New Roman" w:hAnsi="Calibri" w:cs="Times New Roman"/>
          <w:b/>
          <w:bCs/>
          <w:color w:val="365F91"/>
        </w:rPr>
      </w:pPr>
    </w:p>
    <w:p w:rsidR="00543421" w:rsidRPr="008D1D1B" w:rsidRDefault="003A0A9C" w:rsidP="005F17F7">
      <w:pPr>
        <w:spacing w:after="0"/>
        <w:jc w:val="both"/>
        <w:rPr>
          <w:rFonts w:ascii="Calibri" w:eastAsia="Times New Roman" w:hAnsi="Calibri" w:cs="Times New Roman"/>
          <w:b/>
          <w:bCs/>
          <w:color w:val="365F91"/>
        </w:rPr>
      </w:pPr>
      <w:r w:rsidRPr="00625071">
        <w:rPr>
          <w:rFonts w:ascii="Calibri" w:eastAsia="Times New Roman" w:hAnsi="Calibri" w:cs="Times New Roman"/>
          <w:b/>
          <w:bCs/>
          <w:color w:val="365F91"/>
        </w:rPr>
        <w:t>Group 2: People</w:t>
      </w:r>
    </w:p>
    <w:p w:rsidR="003A0A9C" w:rsidRPr="00625071" w:rsidRDefault="003A0A9C"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There is a potentially major impact on the fishing industry. Representatives from the fishing industry indicated that they have received assuranc</w:t>
      </w:r>
      <w:r w:rsidR="00855938">
        <w:rPr>
          <w:rFonts w:ascii="Calibri" w:eastAsia="Times New Roman" w:hAnsi="Calibri" w:cs="Times New Roman"/>
        </w:rPr>
        <w:t>es from the Taoiseach that the fishing i</w:t>
      </w:r>
      <w:r w:rsidRPr="00625071">
        <w:rPr>
          <w:rFonts w:ascii="Calibri" w:eastAsia="Times New Roman" w:hAnsi="Calibri" w:cs="Times New Roman"/>
        </w:rPr>
        <w:t>ndustry would be prioritised in the Government’s negotiations on Brexit.</w:t>
      </w:r>
    </w:p>
    <w:p w:rsidR="001913EA" w:rsidRPr="00625071" w:rsidRDefault="00D61DBC"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Concern was raised that as certain issues fall under the remit of the Department of Agriculture</w:t>
      </w:r>
      <w:r w:rsidR="001913EA" w:rsidRPr="00625071">
        <w:rPr>
          <w:rFonts w:ascii="Calibri" w:eastAsia="Times New Roman" w:hAnsi="Calibri" w:cs="Times New Roman"/>
        </w:rPr>
        <w:t>, Food</w:t>
      </w:r>
      <w:r w:rsidRPr="00625071">
        <w:rPr>
          <w:rFonts w:ascii="Calibri" w:eastAsia="Times New Roman" w:hAnsi="Calibri" w:cs="Times New Roman"/>
        </w:rPr>
        <w:t xml:space="preserve"> and the Marine and others under the Department of Transport, Tourism and Sport</w:t>
      </w:r>
      <w:r w:rsidR="00855938">
        <w:rPr>
          <w:rFonts w:ascii="Calibri" w:eastAsia="Times New Roman" w:hAnsi="Calibri" w:cs="Times New Roman"/>
        </w:rPr>
        <w:t>, the fishing i</w:t>
      </w:r>
      <w:r w:rsidRPr="00625071">
        <w:rPr>
          <w:rFonts w:ascii="Calibri" w:eastAsia="Times New Roman" w:hAnsi="Calibri" w:cs="Times New Roman"/>
        </w:rPr>
        <w:t>ndustry may be</w:t>
      </w:r>
      <w:r w:rsidR="00B571C9">
        <w:rPr>
          <w:rFonts w:ascii="Calibri" w:eastAsia="Times New Roman" w:hAnsi="Calibri" w:cs="Times New Roman"/>
        </w:rPr>
        <w:t xml:space="preserve"> disadvantaged in negotiations unless issues</w:t>
      </w:r>
      <w:r w:rsidR="00855938">
        <w:rPr>
          <w:rFonts w:ascii="Calibri" w:eastAsia="Times New Roman" w:hAnsi="Calibri" w:cs="Times New Roman"/>
        </w:rPr>
        <w:t xml:space="preserve"> are</w:t>
      </w:r>
      <w:r w:rsidR="00B571C9">
        <w:rPr>
          <w:rFonts w:ascii="Calibri" w:eastAsia="Times New Roman" w:hAnsi="Calibri" w:cs="Times New Roman"/>
        </w:rPr>
        <w:t xml:space="preserve"> dealt with jointly.</w:t>
      </w:r>
    </w:p>
    <w:p w:rsidR="003A0A9C" w:rsidRPr="00625071" w:rsidRDefault="001913EA"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 xml:space="preserve">Tonnage and Power </w:t>
      </w:r>
      <w:r w:rsidR="00B571C9">
        <w:rPr>
          <w:rFonts w:ascii="Calibri" w:eastAsia="Times New Roman" w:hAnsi="Calibri" w:cs="Times New Roman"/>
        </w:rPr>
        <w:t>R</w:t>
      </w:r>
      <w:r w:rsidRPr="00625071">
        <w:rPr>
          <w:rFonts w:ascii="Calibri" w:eastAsia="Times New Roman" w:hAnsi="Calibri" w:cs="Times New Roman"/>
        </w:rPr>
        <w:t>ules will not apply to the UK Post Brexit.</w:t>
      </w:r>
      <w:r w:rsidR="00D61DBC" w:rsidRPr="00625071">
        <w:rPr>
          <w:rFonts w:ascii="Calibri" w:eastAsia="Times New Roman" w:hAnsi="Calibri" w:cs="Times New Roman"/>
        </w:rPr>
        <w:t xml:space="preserve"> </w:t>
      </w:r>
    </w:p>
    <w:p w:rsidR="001913EA" w:rsidRPr="00625071" w:rsidRDefault="001913EA"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Access to UK waters for both fishing and transit</w:t>
      </w:r>
      <w:r w:rsidR="00625071" w:rsidRPr="00625071">
        <w:rPr>
          <w:rFonts w:ascii="Calibri" w:eastAsia="Times New Roman" w:hAnsi="Calibri" w:cs="Times New Roman"/>
        </w:rPr>
        <w:t>.</w:t>
      </w:r>
    </w:p>
    <w:p w:rsidR="001913EA" w:rsidRPr="00625071" w:rsidRDefault="001913EA"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Cabotage</w:t>
      </w:r>
      <w:r w:rsidR="00625071" w:rsidRPr="00625071">
        <w:rPr>
          <w:rFonts w:ascii="Calibri" w:eastAsia="Times New Roman" w:hAnsi="Calibri" w:cs="Times New Roman"/>
        </w:rPr>
        <w:t>.</w:t>
      </w:r>
    </w:p>
    <w:p w:rsidR="001913EA" w:rsidRPr="00625071" w:rsidRDefault="001913EA"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lastRenderedPageBreak/>
        <w:t xml:space="preserve">Sale of </w:t>
      </w:r>
      <w:r w:rsidR="00625071" w:rsidRPr="00625071">
        <w:rPr>
          <w:rFonts w:ascii="Calibri" w:eastAsia="Times New Roman" w:hAnsi="Calibri" w:cs="Times New Roman"/>
        </w:rPr>
        <w:t>vessels.</w:t>
      </w:r>
    </w:p>
    <w:p w:rsidR="001913EA" w:rsidRPr="00625071" w:rsidRDefault="001913EA"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The possibility of divergence in respect of Maritime Safety Policy.</w:t>
      </w:r>
    </w:p>
    <w:p w:rsidR="001913EA" w:rsidRPr="00625071" w:rsidRDefault="001913EA"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 xml:space="preserve">The possibility of a return to customs and immigration barriers which would represent severe problems in terms </w:t>
      </w:r>
      <w:r w:rsidR="00B571C9">
        <w:rPr>
          <w:rFonts w:ascii="Calibri" w:eastAsia="Times New Roman" w:hAnsi="Calibri" w:cs="Times New Roman"/>
        </w:rPr>
        <w:t xml:space="preserve">of </w:t>
      </w:r>
      <w:r w:rsidRPr="00625071">
        <w:rPr>
          <w:rFonts w:ascii="Calibri" w:eastAsia="Times New Roman" w:hAnsi="Calibri" w:cs="Times New Roman"/>
        </w:rPr>
        <w:t>delay</w:t>
      </w:r>
      <w:r w:rsidR="00B571C9">
        <w:rPr>
          <w:rFonts w:ascii="Calibri" w:eastAsia="Times New Roman" w:hAnsi="Calibri" w:cs="Times New Roman"/>
        </w:rPr>
        <w:t>s</w:t>
      </w:r>
      <w:r w:rsidRPr="00625071">
        <w:rPr>
          <w:rFonts w:ascii="Calibri" w:eastAsia="Times New Roman" w:hAnsi="Calibri" w:cs="Times New Roman"/>
        </w:rPr>
        <w:t>.</w:t>
      </w:r>
    </w:p>
    <w:p w:rsidR="001913EA" w:rsidRPr="00625071" w:rsidRDefault="001913EA"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Recognition of certifications</w:t>
      </w:r>
      <w:r w:rsidR="00B571C9">
        <w:rPr>
          <w:rFonts w:ascii="Calibri" w:eastAsia="Times New Roman" w:hAnsi="Calibri" w:cs="Times New Roman"/>
        </w:rPr>
        <w:t xml:space="preserve"> for</w:t>
      </w:r>
      <w:r w:rsidRPr="00625071">
        <w:rPr>
          <w:rFonts w:ascii="Calibri" w:eastAsia="Times New Roman" w:hAnsi="Calibri" w:cs="Times New Roman"/>
        </w:rPr>
        <w:t xml:space="preserve"> both seafarers and equipment</w:t>
      </w:r>
      <w:r w:rsidR="00970E41" w:rsidRPr="00625071">
        <w:rPr>
          <w:rFonts w:ascii="Calibri" w:eastAsia="Times New Roman" w:hAnsi="Calibri" w:cs="Times New Roman"/>
        </w:rPr>
        <w:t>.</w:t>
      </w:r>
    </w:p>
    <w:p w:rsidR="00970E41" w:rsidRPr="00625071" w:rsidRDefault="00970E41"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 xml:space="preserve">Concern was </w:t>
      </w:r>
      <w:r w:rsidR="00625071" w:rsidRPr="00625071">
        <w:rPr>
          <w:rFonts w:ascii="Calibri" w:eastAsia="Times New Roman" w:hAnsi="Calibri" w:cs="Times New Roman"/>
        </w:rPr>
        <w:t>raised about</w:t>
      </w:r>
      <w:r w:rsidRPr="00625071">
        <w:rPr>
          <w:rFonts w:ascii="Calibri" w:eastAsia="Times New Roman" w:hAnsi="Calibri" w:cs="Times New Roman"/>
        </w:rPr>
        <w:t xml:space="preserve"> the possible need to segregate UK bound and </w:t>
      </w:r>
      <w:r w:rsidR="00311422">
        <w:rPr>
          <w:rFonts w:ascii="Calibri" w:eastAsia="Times New Roman" w:hAnsi="Calibri" w:cs="Times New Roman"/>
        </w:rPr>
        <w:t>l</w:t>
      </w:r>
      <w:r w:rsidR="00311422" w:rsidRPr="00625071">
        <w:rPr>
          <w:rFonts w:ascii="Calibri" w:eastAsia="Times New Roman" w:hAnsi="Calibri" w:cs="Times New Roman"/>
        </w:rPr>
        <w:t>and bridge</w:t>
      </w:r>
      <w:r w:rsidRPr="00625071">
        <w:rPr>
          <w:rFonts w:ascii="Calibri" w:eastAsia="Times New Roman" w:hAnsi="Calibri" w:cs="Times New Roman"/>
        </w:rPr>
        <w:t xml:space="preserve"> traffic. </w:t>
      </w:r>
    </w:p>
    <w:p w:rsidR="00625071" w:rsidRPr="00625071" w:rsidRDefault="00625071" w:rsidP="005F17F7">
      <w:pPr>
        <w:spacing w:after="0"/>
        <w:jc w:val="both"/>
        <w:rPr>
          <w:rFonts w:ascii="Calibri" w:eastAsia="Times New Roman" w:hAnsi="Calibri" w:cs="Times New Roman"/>
          <w:b/>
          <w:bCs/>
          <w:color w:val="365F91"/>
        </w:rPr>
      </w:pPr>
    </w:p>
    <w:p w:rsidR="00625071" w:rsidRPr="008D1D1B" w:rsidRDefault="00625071" w:rsidP="005F17F7">
      <w:pPr>
        <w:spacing w:after="0"/>
        <w:jc w:val="both"/>
        <w:rPr>
          <w:rFonts w:ascii="Calibri" w:eastAsia="Times New Roman" w:hAnsi="Calibri" w:cs="Times New Roman"/>
          <w:b/>
          <w:bCs/>
          <w:color w:val="365F91"/>
        </w:rPr>
      </w:pPr>
      <w:r w:rsidRPr="00625071">
        <w:rPr>
          <w:rFonts w:ascii="Calibri" w:eastAsia="Times New Roman" w:hAnsi="Calibri" w:cs="Times New Roman"/>
          <w:b/>
          <w:bCs/>
          <w:color w:val="365F91"/>
        </w:rPr>
        <w:t>Group 3</w:t>
      </w:r>
      <w:r w:rsidR="008D1D1B">
        <w:rPr>
          <w:rFonts w:ascii="Calibri" w:eastAsia="Times New Roman" w:hAnsi="Calibri" w:cs="Times New Roman"/>
          <w:b/>
          <w:bCs/>
          <w:color w:val="365F91"/>
        </w:rPr>
        <w:t>: Ports</w:t>
      </w:r>
    </w:p>
    <w:p w:rsidR="00195A2A" w:rsidRDefault="00625071"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Uncertainty about how customs and border controls will be affected.</w:t>
      </w:r>
      <w:r w:rsidR="006B22D9">
        <w:rPr>
          <w:rFonts w:ascii="Calibri" w:eastAsia="Times New Roman" w:hAnsi="Calibri" w:cs="Times New Roman"/>
        </w:rPr>
        <w:t xml:space="preserve"> </w:t>
      </w:r>
    </w:p>
    <w:p w:rsidR="00625071" w:rsidRPr="00625071" w:rsidRDefault="006B22D9" w:rsidP="005F17F7">
      <w:pPr>
        <w:pStyle w:val="ListParagraph"/>
        <w:numPr>
          <w:ilvl w:val="0"/>
          <w:numId w:val="5"/>
        </w:numPr>
        <w:spacing w:after="0"/>
        <w:jc w:val="both"/>
        <w:rPr>
          <w:rFonts w:ascii="Calibri" w:eastAsia="Times New Roman" w:hAnsi="Calibri" w:cs="Times New Roman"/>
        </w:rPr>
      </w:pPr>
      <w:r>
        <w:rPr>
          <w:rFonts w:ascii="Calibri" w:eastAsia="Times New Roman" w:hAnsi="Calibri" w:cs="Times New Roman"/>
        </w:rPr>
        <w:t xml:space="preserve">Implications </w:t>
      </w:r>
      <w:r w:rsidR="0063116E">
        <w:rPr>
          <w:rFonts w:ascii="Calibri" w:eastAsia="Times New Roman" w:hAnsi="Calibri" w:cs="Times New Roman"/>
        </w:rPr>
        <w:t>for</w:t>
      </w:r>
      <w:r w:rsidR="000B675A">
        <w:rPr>
          <w:rFonts w:ascii="Calibri" w:eastAsia="Times New Roman" w:hAnsi="Calibri" w:cs="Times New Roman"/>
        </w:rPr>
        <w:t xml:space="preserve"> An Garda Síochána </w:t>
      </w:r>
      <w:r>
        <w:rPr>
          <w:rFonts w:ascii="Calibri" w:eastAsia="Times New Roman" w:hAnsi="Calibri" w:cs="Times New Roman"/>
        </w:rPr>
        <w:t>(AGS)</w:t>
      </w:r>
      <w:r w:rsidR="000B675A">
        <w:rPr>
          <w:rFonts w:ascii="Calibri" w:eastAsia="Times New Roman" w:hAnsi="Calibri" w:cs="Times New Roman"/>
        </w:rPr>
        <w:t xml:space="preserve"> </w:t>
      </w:r>
      <w:r>
        <w:rPr>
          <w:rFonts w:ascii="Calibri" w:eastAsia="Times New Roman" w:hAnsi="Calibri" w:cs="Times New Roman"/>
        </w:rPr>
        <w:t>/Immigration/Revenue/Customs/</w:t>
      </w:r>
      <w:r w:rsidR="00623FC0">
        <w:rPr>
          <w:rFonts w:ascii="Calibri" w:eastAsia="Times New Roman" w:hAnsi="Calibri" w:cs="Times New Roman"/>
        </w:rPr>
        <w:t>Dept.</w:t>
      </w:r>
      <w:r w:rsidR="000B675A">
        <w:rPr>
          <w:rFonts w:ascii="Calibri" w:eastAsia="Times New Roman" w:hAnsi="Calibri" w:cs="Times New Roman"/>
        </w:rPr>
        <w:t xml:space="preserve"> </w:t>
      </w:r>
      <w:r>
        <w:rPr>
          <w:rFonts w:ascii="Calibri" w:eastAsia="Times New Roman" w:hAnsi="Calibri" w:cs="Times New Roman"/>
        </w:rPr>
        <w:t>of Agriculture operations at ports.</w:t>
      </w:r>
      <w:r w:rsidR="00195A2A">
        <w:rPr>
          <w:rFonts w:ascii="Calibri" w:eastAsia="Times New Roman" w:hAnsi="Calibri" w:cs="Times New Roman"/>
        </w:rPr>
        <w:t xml:space="preserve"> Increased </w:t>
      </w:r>
      <w:r w:rsidR="00623FC0">
        <w:rPr>
          <w:rFonts w:ascii="Calibri" w:eastAsia="Times New Roman" w:hAnsi="Calibri" w:cs="Times New Roman"/>
        </w:rPr>
        <w:t>police</w:t>
      </w:r>
      <w:r w:rsidR="00195A2A">
        <w:rPr>
          <w:rFonts w:ascii="Calibri" w:eastAsia="Times New Roman" w:hAnsi="Calibri" w:cs="Times New Roman"/>
        </w:rPr>
        <w:t xml:space="preserve"> presence due to security/terrorism issues etc.</w:t>
      </w:r>
    </w:p>
    <w:p w:rsidR="00625071" w:rsidRPr="00625071" w:rsidRDefault="00625071"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Concern about delays and increased costs associated with changes to custom</w:t>
      </w:r>
      <w:r w:rsidR="002A0E3B">
        <w:rPr>
          <w:rFonts w:ascii="Calibri" w:eastAsia="Times New Roman" w:hAnsi="Calibri" w:cs="Times New Roman"/>
        </w:rPr>
        <w:t>s</w:t>
      </w:r>
      <w:r w:rsidRPr="00625071">
        <w:rPr>
          <w:rFonts w:ascii="Calibri" w:eastAsia="Times New Roman" w:hAnsi="Calibri" w:cs="Times New Roman"/>
        </w:rPr>
        <w:t xml:space="preserve"> and border </w:t>
      </w:r>
      <w:r w:rsidRPr="00623FC0">
        <w:rPr>
          <w:rFonts w:ascii="Calibri" w:eastAsia="Times New Roman" w:hAnsi="Calibri" w:cs="Times New Roman"/>
          <w:color w:val="000000" w:themeColor="text1"/>
        </w:rPr>
        <w:t>controls</w:t>
      </w:r>
      <w:r w:rsidR="00C7307A" w:rsidRPr="00623FC0">
        <w:rPr>
          <w:rFonts w:ascii="Calibri" w:eastAsia="Times New Roman" w:hAnsi="Calibri" w:cs="Times New Roman"/>
          <w:color w:val="000000" w:themeColor="text1"/>
        </w:rPr>
        <w:t xml:space="preserve"> (</w:t>
      </w:r>
      <w:r w:rsidR="00623FC0" w:rsidRPr="00623FC0">
        <w:rPr>
          <w:rFonts w:ascii="Calibri" w:eastAsia="Times New Roman" w:hAnsi="Calibri" w:cs="Times New Roman"/>
          <w:color w:val="000000" w:themeColor="text1"/>
        </w:rPr>
        <w:t>m</w:t>
      </w:r>
      <w:r w:rsidR="00C7307A" w:rsidRPr="00623FC0">
        <w:rPr>
          <w:rFonts w:ascii="Calibri" w:eastAsia="Times New Roman" w:hAnsi="Calibri" w:cs="Times New Roman"/>
          <w:color w:val="000000" w:themeColor="text1"/>
        </w:rPr>
        <w:t>ultiple layers of checking documentation and inspection of person &amp; vehicle)</w:t>
      </w:r>
      <w:r w:rsidR="00623FC0">
        <w:rPr>
          <w:rFonts w:ascii="Calibri" w:eastAsia="Times New Roman" w:hAnsi="Calibri" w:cs="Times New Roman"/>
          <w:color w:val="000000" w:themeColor="text1"/>
        </w:rPr>
        <w:t>.</w:t>
      </w:r>
    </w:p>
    <w:p w:rsidR="00625071" w:rsidRPr="00625071" w:rsidRDefault="00625071"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Increased reporting and paperwork requirements and increased cargo processing times.</w:t>
      </w:r>
    </w:p>
    <w:p w:rsidR="00625071" w:rsidRPr="00625071" w:rsidRDefault="00625071" w:rsidP="005F17F7">
      <w:pPr>
        <w:pStyle w:val="ListParagraph"/>
        <w:numPr>
          <w:ilvl w:val="0"/>
          <w:numId w:val="5"/>
        </w:numPr>
        <w:spacing w:after="0"/>
        <w:jc w:val="both"/>
        <w:rPr>
          <w:rFonts w:ascii="Calibri" w:eastAsia="Times New Roman" w:hAnsi="Calibri" w:cs="Times New Roman"/>
        </w:rPr>
      </w:pPr>
      <w:r w:rsidRPr="00625071">
        <w:rPr>
          <w:rFonts w:ascii="Calibri" w:eastAsia="Times New Roman" w:hAnsi="Calibri" w:cs="Times New Roman"/>
        </w:rPr>
        <w:t>Commerc</w:t>
      </w:r>
      <w:r w:rsidR="005D7A38">
        <w:rPr>
          <w:rFonts w:ascii="Calibri" w:eastAsia="Times New Roman" w:hAnsi="Calibri" w:cs="Times New Roman"/>
        </w:rPr>
        <w:t>ial impacts for ports as Northern Irish p</w:t>
      </w:r>
      <w:r w:rsidRPr="00625071">
        <w:rPr>
          <w:rFonts w:ascii="Calibri" w:eastAsia="Times New Roman" w:hAnsi="Calibri" w:cs="Times New Roman"/>
        </w:rPr>
        <w:t>orts will become more competitive.</w:t>
      </w:r>
      <w:r w:rsidR="002A5397">
        <w:rPr>
          <w:rFonts w:ascii="Calibri" w:eastAsia="Times New Roman" w:hAnsi="Calibri" w:cs="Times New Roman"/>
        </w:rPr>
        <w:t xml:space="preserve"> The view was</w:t>
      </w:r>
      <w:r w:rsidR="005D7A38">
        <w:rPr>
          <w:rFonts w:ascii="Calibri" w:eastAsia="Times New Roman" w:hAnsi="Calibri" w:cs="Times New Roman"/>
        </w:rPr>
        <w:t xml:space="preserve"> expressed that Northern Irish p</w:t>
      </w:r>
      <w:r w:rsidR="002A5397">
        <w:rPr>
          <w:rFonts w:ascii="Calibri" w:eastAsia="Times New Roman" w:hAnsi="Calibri" w:cs="Times New Roman"/>
        </w:rPr>
        <w:t>orts already have advantages over ports in the South in terms of grants and planning.</w:t>
      </w:r>
    </w:p>
    <w:p w:rsidR="00625071" w:rsidRPr="00625071" w:rsidRDefault="00625071" w:rsidP="00A26206">
      <w:pPr>
        <w:pStyle w:val="ListParagraph"/>
        <w:numPr>
          <w:ilvl w:val="0"/>
          <w:numId w:val="5"/>
        </w:numPr>
        <w:jc w:val="both"/>
        <w:rPr>
          <w:rFonts w:ascii="Calibri" w:eastAsia="Times New Roman" w:hAnsi="Calibri" w:cs="Times New Roman"/>
        </w:rPr>
      </w:pPr>
      <w:r w:rsidRPr="00625071">
        <w:rPr>
          <w:rFonts w:ascii="Calibri" w:eastAsia="Times New Roman" w:hAnsi="Calibri" w:cs="Times New Roman"/>
        </w:rPr>
        <w:t>Land capacity issue for ports if customs are re-i</w:t>
      </w:r>
      <w:r w:rsidR="00623FC0">
        <w:rPr>
          <w:rFonts w:ascii="Calibri" w:eastAsia="Times New Roman" w:hAnsi="Calibri" w:cs="Times New Roman"/>
        </w:rPr>
        <w:t>nstated</w:t>
      </w:r>
      <w:r w:rsidR="00623FC0" w:rsidRPr="00623FC0">
        <w:rPr>
          <w:rFonts w:ascii="Calibri" w:eastAsia="Times New Roman" w:hAnsi="Calibri" w:cs="Times New Roman"/>
          <w:color w:val="000000" w:themeColor="text1"/>
        </w:rPr>
        <w:t xml:space="preserve"> </w:t>
      </w:r>
      <w:r w:rsidR="00C7307A" w:rsidRPr="00623FC0">
        <w:rPr>
          <w:rFonts w:ascii="Calibri" w:eastAsia="Times New Roman" w:hAnsi="Calibri" w:cs="Times New Roman"/>
          <w:color w:val="000000" w:themeColor="text1"/>
        </w:rPr>
        <w:t>(</w:t>
      </w:r>
      <w:r w:rsidR="00623FC0" w:rsidRPr="00623FC0">
        <w:rPr>
          <w:rFonts w:ascii="Calibri" w:eastAsia="Times New Roman" w:hAnsi="Calibri" w:cs="Times New Roman"/>
          <w:color w:val="000000" w:themeColor="text1"/>
        </w:rPr>
        <w:t>m</w:t>
      </w:r>
      <w:r w:rsidR="00C7307A" w:rsidRPr="00623FC0">
        <w:rPr>
          <w:rFonts w:ascii="Calibri" w:eastAsia="Times New Roman" w:hAnsi="Calibri" w:cs="Times New Roman"/>
          <w:color w:val="000000" w:themeColor="text1"/>
        </w:rPr>
        <w:t xml:space="preserve">ajor area of concern due to requests for security booths, lanes, inspection </w:t>
      </w:r>
      <w:r w:rsidR="00623FC0" w:rsidRPr="00623FC0">
        <w:rPr>
          <w:rFonts w:ascii="Calibri" w:eastAsia="Times New Roman" w:hAnsi="Calibri" w:cs="Times New Roman"/>
          <w:color w:val="000000" w:themeColor="text1"/>
        </w:rPr>
        <w:t>sheds and</w:t>
      </w:r>
      <w:r w:rsidR="00C7307A" w:rsidRPr="00623FC0">
        <w:rPr>
          <w:rFonts w:ascii="Calibri" w:eastAsia="Times New Roman" w:hAnsi="Calibri" w:cs="Times New Roman"/>
          <w:color w:val="000000" w:themeColor="text1"/>
        </w:rPr>
        <w:t xml:space="preserve"> x-ray equipment).</w:t>
      </w:r>
    </w:p>
    <w:p w:rsidR="00543421" w:rsidRPr="00625071" w:rsidRDefault="00543421" w:rsidP="000E755E">
      <w:pPr>
        <w:spacing w:after="0"/>
        <w:rPr>
          <w:rFonts w:ascii="Calibri" w:eastAsia="Times New Roman" w:hAnsi="Calibri" w:cs="Times New Roman"/>
          <w:b/>
          <w:bCs/>
          <w:color w:val="365F91"/>
          <w:u w:val="single"/>
        </w:rPr>
      </w:pPr>
    </w:p>
    <w:p w:rsidR="00543421" w:rsidRPr="00625071" w:rsidRDefault="00625071" w:rsidP="000E755E">
      <w:pPr>
        <w:spacing w:after="0"/>
        <w:rPr>
          <w:rFonts w:ascii="Calibri" w:eastAsia="Times New Roman" w:hAnsi="Calibri" w:cs="Times New Roman"/>
          <w:b/>
          <w:bCs/>
          <w:color w:val="365F91"/>
          <w:u w:val="single"/>
        </w:rPr>
      </w:pPr>
      <w:r w:rsidRPr="00625071">
        <w:rPr>
          <w:rFonts w:ascii="Calibri" w:eastAsia="Times New Roman" w:hAnsi="Calibri" w:cs="Times New Roman"/>
          <w:b/>
          <w:bCs/>
          <w:color w:val="365F91"/>
          <w:u w:val="single"/>
        </w:rPr>
        <w:t>Question 2</w:t>
      </w:r>
      <w:r>
        <w:rPr>
          <w:rFonts w:ascii="Calibri" w:eastAsia="Times New Roman" w:hAnsi="Calibri" w:cs="Times New Roman"/>
          <w:b/>
          <w:bCs/>
          <w:color w:val="365F91"/>
          <w:u w:val="single"/>
        </w:rPr>
        <w:t>:</w:t>
      </w:r>
      <w:r w:rsidRPr="00625071">
        <w:rPr>
          <w:rFonts w:ascii="Calibri" w:eastAsia="Times New Roman" w:hAnsi="Calibri" w:cs="Times New Roman"/>
          <w:b/>
          <w:bCs/>
          <w:color w:val="365F91"/>
          <w:u w:val="single"/>
        </w:rPr>
        <w:t xml:space="preserve"> What actions are you going to take?</w:t>
      </w:r>
    </w:p>
    <w:p w:rsidR="00543421" w:rsidRDefault="00543421" w:rsidP="000E755E">
      <w:pPr>
        <w:spacing w:after="0"/>
        <w:rPr>
          <w:rFonts w:ascii="Calibri" w:eastAsia="Times New Roman" w:hAnsi="Calibri" w:cs="Times New Roman"/>
          <w:sz w:val="24"/>
          <w:szCs w:val="24"/>
        </w:rPr>
      </w:pPr>
    </w:p>
    <w:p w:rsidR="00625071" w:rsidRDefault="00625071" w:rsidP="00625071">
      <w:pPr>
        <w:spacing w:after="0"/>
        <w:rPr>
          <w:rFonts w:ascii="Calibri" w:eastAsia="Times New Roman" w:hAnsi="Calibri" w:cs="Times New Roman"/>
          <w:b/>
          <w:bCs/>
          <w:color w:val="365F91"/>
        </w:rPr>
      </w:pPr>
      <w:r w:rsidRPr="00625071">
        <w:rPr>
          <w:rFonts w:ascii="Calibri" w:eastAsia="Times New Roman" w:hAnsi="Calibri" w:cs="Times New Roman"/>
          <w:b/>
          <w:bCs/>
          <w:color w:val="365F91"/>
        </w:rPr>
        <w:t>Group 1: Ships</w:t>
      </w:r>
    </w:p>
    <w:p w:rsidR="00625071" w:rsidRPr="008D1D1B" w:rsidRDefault="00625071" w:rsidP="005F17F7">
      <w:pPr>
        <w:pStyle w:val="ListParagraph"/>
        <w:numPr>
          <w:ilvl w:val="0"/>
          <w:numId w:val="7"/>
        </w:numPr>
        <w:spacing w:after="0"/>
        <w:jc w:val="both"/>
        <w:rPr>
          <w:rFonts w:ascii="Calibri" w:eastAsia="Times New Roman" w:hAnsi="Calibri" w:cs="Times New Roman"/>
          <w:bCs/>
        </w:rPr>
      </w:pPr>
      <w:r w:rsidRPr="008D1D1B">
        <w:rPr>
          <w:rFonts w:ascii="Calibri" w:eastAsia="Times New Roman" w:hAnsi="Calibri" w:cs="Times New Roman"/>
          <w:bCs/>
        </w:rPr>
        <w:t xml:space="preserve">The group found it difficult to identify </w:t>
      </w:r>
      <w:r w:rsidR="002A0E3B">
        <w:rPr>
          <w:rFonts w:ascii="Calibri" w:eastAsia="Times New Roman" w:hAnsi="Calibri" w:cs="Times New Roman"/>
          <w:bCs/>
        </w:rPr>
        <w:t xml:space="preserve">specific </w:t>
      </w:r>
      <w:r w:rsidRPr="008D1D1B">
        <w:rPr>
          <w:rFonts w:ascii="Calibri" w:eastAsia="Times New Roman" w:hAnsi="Calibri" w:cs="Times New Roman"/>
          <w:bCs/>
        </w:rPr>
        <w:t xml:space="preserve">actions </w:t>
      </w:r>
      <w:r w:rsidR="008D1D1B">
        <w:rPr>
          <w:rFonts w:ascii="Calibri" w:eastAsia="Times New Roman" w:hAnsi="Calibri" w:cs="Times New Roman"/>
          <w:bCs/>
        </w:rPr>
        <w:t>in the absence of certainty</w:t>
      </w:r>
      <w:r w:rsidR="002A0E3B">
        <w:rPr>
          <w:rFonts w:ascii="Calibri" w:eastAsia="Times New Roman" w:hAnsi="Calibri" w:cs="Times New Roman"/>
          <w:bCs/>
        </w:rPr>
        <w:t xml:space="preserve"> due to</w:t>
      </w:r>
      <w:r w:rsidR="000B675A">
        <w:rPr>
          <w:rFonts w:ascii="Calibri" w:eastAsia="Times New Roman" w:hAnsi="Calibri" w:cs="Times New Roman"/>
          <w:bCs/>
        </w:rPr>
        <w:t xml:space="preserve"> a</w:t>
      </w:r>
      <w:r w:rsidR="002A0E3B">
        <w:rPr>
          <w:rFonts w:ascii="Calibri" w:eastAsia="Times New Roman" w:hAnsi="Calibri" w:cs="Times New Roman"/>
          <w:bCs/>
        </w:rPr>
        <w:t xml:space="preserve"> lack of information on what will actually happen</w:t>
      </w:r>
      <w:r w:rsidR="008D1D1B">
        <w:rPr>
          <w:rFonts w:ascii="Calibri" w:eastAsia="Times New Roman" w:hAnsi="Calibri" w:cs="Times New Roman"/>
          <w:bCs/>
        </w:rPr>
        <w:t>.</w:t>
      </w:r>
    </w:p>
    <w:p w:rsidR="008D1D1B" w:rsidRDefault="008D1D1B" w:rsidP="00A26206">
      <w:pPr>
        <w:pStyle w:val="ListParagraph"/>
        <w:numPr>
          <w:ilvl w:val="0"/>
          <w:numId w:val="7"/>
        </w:numPr>
        <w:spacing w:before="240" w:after="0"/>
        <w:jc w:val="both"/>
        <w:rPr>
          <w:rFonts w:ascii="Calibri" w:eastAsia="Times New Roman" w:hAnsi="Calibri" w:cs="Times New Roman"/>
          <w:bCs/>
        </w:rPr>
      </w:pPr>
      <w:r>
        <w:rPr>
          <w:rFonts w:ascii="Calibri" w:eastAsia="Times New Roman" w:hAnsi="Calibri" w:cs="Times New Roman"/>
          <w:bCs/>
        </w:rPr>
        <w:t xml:space="preserve">Would hope for continuing dialogue with the Department and practical solutions. </w:t>
      </w:r>
    </w:p>
    <w:p w:rsidR="008D1D1B" w:rsidRPr="008D1D1B" w:rsidRDefault="008D1D1B" w:rsidP="00A26206">
      <w:pPr>
        <w:spacing w:before="240" w:after="0"/>
        <w:jc w:val="both"/>
        <w:rPr>
          <w:rFonts w:ascii="Calibri" w:eastAsia="Times New Roman" w:hAnsi="Calibri" w:cs="Times New Roman"/>
          <w:b/>
          <w:bCs/>
          <w:color w:val="365F91"/>
          <w:u w:val="single"/>
        </w:rPr>
      </w:pPr>
    </w:p>
    <w:p w:rsidR="000E755E" w:rsidRPr="008D1D1B" w:rsidRDefault="008D1D1B" w:rsidP="008D1D1B">
      <w:pPr>
        <w:spacing w:after="0"/>
        <w:rPr>
          <w:rFonts w:ascii="Calibri" w:eastAsia="Times New Roman" w:hAnsi="Calibri" w:cs="Times New Roman"/>
          <w:b/>
          <w:bCs/>
          <w:color w:val="365F91"/>
          <w:u w:val="single"/>
        </w:rPr>
      </w:pPr>
      <w:r w:rsidRPr="008D1D1B">
        <w:rPr>
          <w:rFonts w:ascii="Calibri" w:eastAsia="Times New Roman" w:hAnsi="Calibri" w:cs="Times New Roman"/>
          <w:b/>
          <w:bCs/>
          <w:color w:val="365F91"/>
          <w:u w:val="single"/>
        </w:rPr>
        <w:t>Question 3: What responses are required from Government?</w:t>
      </w:r>
    </w:p>
    <w:p w:rsidR="008D1D1B" w:rsidRDefault="008D1D1B" w:rsidP="008D1D1B">
      <w:pPr>
        <w:spacing w:after="0"/>
        <w:rPr>
          <w:rFonts w:ascii="Calibri" w:eastAsia="Times New Roman" w:hAnsi="Calibri" w:cs="Times New Roman"/>
          <w:b/>
          <w:bCs/>
          <w:color w:val="365F91"/>
        </w:rPr>
      </w:pPr>
    </w:p>
    <w:p w:rsidR="008D1D1B" w:rsidRDefault="008D1D1B" w:rsidP="008D1D1B">
      <w:pPr>
        <w:spacing w:after="0"/>
        <w:rPr>
          <w:rFonts w:ascii="Calibri" w:eastAsia="Times New Roman" w:hAnsi="Calibri" w:cs="Times New Roman"/>
          <w:b/>
          <w:bCs/>
          <w:color w:val="365F91"/>
        </w:rPr>
      </w:pPr>
      <w:r w:rsidRPr="00625071">
        <w:rPr>
          <w:rFonts w:ascii="Calibri" w:eastAsia="Times New Roman" w:hAnsi="Calibri" w:cs="Times New Roman"/>
          <w:b/>
          <w:bCs/>
          <w:color w:val="365F91"/>
        </w:rPr>
        <w:t>Group 1: Ships</w:t>
      </w:r>
    </w:p>
    <w:p w:rsidR="008D1D1B" w:rsidRPr="008D1D1B" w:rsidRDefault="008D1D1B" w:rsidP="005F17F7">
      <w:pPr>
        <w:pStyle w:val="ListParagraph"/>
        <w:numPr>
          <w:ilvl w:val="0"/>
          <w:numId w:val="8"/>
        </w:numPr>
        <w:spacing w:after="0" w:line="240" w:lineRule="auto"/>
        <w:jc w:val="both"/>
        <w:rPr>
          <w:rFonts w:ascii="Calibri" w:eastAsia="Times New Roman" w:hAnsi="Calibri" w:cs="Times New Roman"/>
          <w:bCs/>
        </w:rPr>
      </w:pPr>
      <w:r w:rsidRPr="008D1D1B">
        <w:rPr>
          <w:rFonts w:ascii="Calibri" w:eastAsia="Times New Roman" w:hAnsi="Calibri" w:cs="Times New Roman"/>
          <w:bCs/>
        </w:rPr>
        <w:t>Recognition that there is a sea border as well as a land border</w:t>
      </w:r>
      <w:r w:rsidR="00311422">
        <w:rPr>
          <w:rFonts w:ascii="Calibri" w:eastAsia="Times New Roman" w:hAnsi="Calibri" w:cs="Times New Roman"/>
          <w:bCs/>
        </w:rPr>
        <w:t>.</w:t>
      </w:r>
    </w:p>
    <w:p w:rsidR="008D1D1B" w:rsidRPr="008D1D1B" w:rsidRDefault="008D1D1B" w:rsidP="005F17F7">
      <w:pPr>
        <w:pStyle w:val="ListParagraph"/>
        <w:numPr>
          <w:ilvl w:val="0"/>
          <w:numId w:val="8"/>
        </w:numPr>
        <w:spacing w:after="0" w:line="240" w:lineRule="auto"/>
        <w:jc w:val="both"/>
        <w:rPr>
          <w:rFonts w:ascii="Calibri" w:eastAsia="Times New Roman" w:hAnsi="Calibri" w:cs="Times New Roman"/>
          <w:bCs/>
        </w:rPr>
      </w:pPr>
      <w:r w:rsidRPr="008D1D1B">
        <w:rPr>
          <w:rFonts w:ascii="Calibri" w:eastAsia="Times New Roman" w:hAnsi="Calibri" w:cs="Times New Roman"/>
          <w:bCs/>
        </w:rPr>
        <w:t>Task Force to attract businesses here (</w:t>
      </w:r>
      <w:r w:rsidR="00311422" w:rsidRPr="008D1D1B">
        <w:rPr>
          <w:rFonts w:ascii="Calibri" w:eastAsia="Times New Roman" w:hAnsi="Calibri" w:cs="Times New Roman"/>
          <w:bCs/>
        </w:rPr>
        <w:t>i.e.</w:t>
      </w:r>
      <w:r w:rsidRPr="008D1D1B">
        <w:rPr>
          <w:rFonts w:ascii="Calibri" w:eastAsia="Times New Roman" w:hAnsi="Calibri" w:cs="Times New Roman"/>
          <w:bCs/>
        </w:rPr>
        <w:t xml:space="preserve"> in terms of potential relocation of UK businesses)</w:t>
      </w:r>
      <w:r w:rsidR="00311422">
        <w:rPr>
          <w:rFonts w:ascii="Calibri" w:eastAsia="Times New Roman" w:hAnsi="Calibri" w:cs="Times New Roman"/>
          <w:bCs/>
        </w:rPr>
        <w:t>.</w:t>
      </w:r>
    </w:p>
    <w:p w:rsidR="008D1D1B" w:rsidRDefault="008D1D1B" w:rsidP="005F17F7">
      <w:pPr>
        <w:spacing w:after="0"/>
        <w:jc w:val="both"/>
        <w:rPr>
          <w:rFonts w:ascii="Calibri" w:eastAsia="Times New Roman" w:hAnsi="Calibri" w:cs="Times New Roman"/>
          <w:sz w:val="24"/>
          <w:szCs w:val="24"/>
        </w:rPr>
      </w:pPr>
    </w:p>
    <w:p w:rsidR="008D1D1B" w:rsidRPr="008D1D1B" w:rsidRDefault="008D1D1B" w:rsidP="005F17F7">
      <w:pPr>
        <w:spacing w:after="0"/>
        <w:jc w:val="both"/>
        <w:rPr>
          <w:rFonts w:ascii="Calibri" w:eastAsia="Times New Roman" w:hAnsi="Calibri" w:cs="Times New Roman"/>
          <w:b/>
          <w:bCs/>
          <w:color w:val="365F91"/>
        </w:rPr>
      </w:pPr>
      <w:r w:rsidRPr="008D1D1B">
        <w:rPr>
          <w:rFonts w:ascii="Calibri" w:eastAsia="Times New Roman" w:hAnsi="Calibri" w:cs="Times New Roman"/>
          <w:b/>
          <w:bCs/>
          <w:color w:val="365F91"/>
        </w:rPr>
        <w:t xml:space="preserve">Group 2: People </w:t>
      </w:r>
    </w:p>
    <w:p w:rsidR="005D04FD" w:rsidRPr="005F17F7" w:rsidRDefault="005D04FD" w:rsidP="005F17F7">
      <w:pPr>
        <w:pStyle w:val="ListParagraph"/>
        <w:numPr>
          <w:ilvl w:val="0"/>
          <w:numId w:val="9"/>
        </w:numPr>
        <w:jc w:val="both"/>
        <w:rPr>
          <w:rFonts w:ascii="Calibri" w:eastAsia="Times New Roman" w:hAnsi="Calibri" w:cs="Times New Roman"/>
          <w:szCs w:val="24"/>
        </w:rPr>
      </w:pPr>
      <w:r w:rsidRPr="005F17F7">
        <w:rPr>
          <w:rFonts w:ascii="Calibri" w:eastAsia="Times New Roman" w:hAnsi="Calibri" w:cs="Times New Roman"/>
          <w:szCs w:val="24"/>
        </w:rPr>
        <w:t xml:space="preserve">Again it was reiterated that there needs to be cooperation between Government Departments. There also needs to be </w:t>
      </w:r>
      <w:r w:rsidR="00A529CB" w:rsidRPr="005F17F7">
        <w:rPr>
          <w:rFonts w:ascii="Calibri" w:eastAsia="Times New Roman" w:hAnsi="Calibri" w:cs="Times New Roman"/>
          <w:szCs w:val="24"/>
        </w:rPr>
        <w:t>collaboration between agencies</w:t>
      </w:r>
      <w:r w:rsidRPr="005F17F7">
        <w:rPr>
          <w:rFonts w:ascii="Calibri" w:eastAsia="Times New Roman" w:hAnsi="Calibri" w:cs="Times New Roman"/>
          <w:szCs w:val="24"/>
        </w:rPr>
        <w:t xml:space="preserve"> involved in regulation at ports</w:t>
      </w:r>
      <w:r w:rsidR="00B2479C">
        <w:rPr>
          <w:rFonts w:ascii="Calibri" w:eastAsia="Times New Roman" w:hAnsi="Calibri" w:cs="Times New Roman"/>
          <w:szCs w:val="24"/>
        </w:rPr>
        <w:t>.</w:t>
      </w:r>
    </w:p>
    <w:p w:rsidR="002938DD" w:rsidRPr="005F17F7" w:rsidRDefault="005F17F7" w:rsidP="005F17F7">
      <w:pPr>
        <w:pStyle w:val="ListParagraph"/>
        <w:numPr>
          <w:ilvl w:val="0"/>
          <w:numId w:val="9"/>
        </w:numPr>
        <w:jc w:val="both"/>
        <w:rPr>
          <w:rFonts w:ascii="Calibri" w:eastAsia="Times New Roman" w:hAnsi="Calibri" w:cs="Times New Roman"/>
          <w:szCs w:val="24"/>
        </w:rPr>
      </w:pPr>
      <w:r>
        <w:rPr>
          <w:rFonts w:ascii="Calibri" w:eastAsia="Times New Roman" w:hAnsi="Calibri" w:cs="Times New Roman"/>
          <w:szCs w:val="24"/>
        </w:rPr>
        <w:t>Fears w</w:t>
      </w:r>
      <w:r w:rsidR="005D04FD" w:rsidRPr="005F17F7">
        <w:rPr>
          <w:rFonts w:ascii="Calibri" w:eastAsia="Times New Roman" w:hAnsi="Calibri" w:cs="Times New Roman"/>
          <w:szCs w:val="24"/>
        </w:rPr>
        <w:t xml:space="preserve">ere expressed that the dilution or disappearance of the common travel areas could cause problems for </w:t>
      </w:r>
      <w:r>
        <w:rPr>
          <w:rFonts w:ascii="Calibri" w:eastAsia="Times New Roman" w:hAnsi="Calibri" w:cs="Times New Roman"/>
          <w:szCs w:val="24"/>
        </w:rPr>
        <w:t>c</w:t>
      </w:r>
      <w:r w:rsidR="005D04FD" w:rsidRPr="005F17F7">
        <w:rPr>
          <w:rFonts w:ascii="Calibri" w:eastAsia="Times New Roman" w:hAnsi="Calibri" w:cs="Times New Roman"/>
          <w:szCs w:val="24"/>
        </w:rPr>
        <w:t xml:space="preserve">ruise </w:t>
      </w:r>
      <w:r>
        <w:rPr>
          <w:rFonts w:ascii="Calibri" w:eastAsia="Times New Roman" w:hAnsi="Calibri" w:cs="Times New Roman"/>
          <w:szCs w:val="24"/>
        </w:rPr>
        <w:t>s</w:t>
      </w:r>
      <w:r w:rsidR="005D04FD" w:rsidRPr="005F17F7">
        <w:rPr>
          <w:rFonts w:ascii="Calibri" w:eastAsia="Times New Roman" w:hAnsi="Calibri" w:cs="Times New Roman"/>
          <w:szCs w:val="24"/>
        </w:rPr>
        <w:t xml:space="preserve">hips crossing the Irish Sea and UK leisure </w:t>
      </w:r>
      <w:r w:rsidR="002938DD" w:rsidRPr="005F17F7">
        <w:rPr>
          <w:rFonts w:ascii="Calibri" w:eastAsia="Times New Roman" w:hAnsi="Calibri" w:cs="Times New Roman"/>
          <w:szCs w:val="24"/>
        </w:rPr>
        <w:t>craft sailing</w:t>
      </w:r>
      <w:r w:rsidR="005D04FD" w:rsidRPr="005F17F7">
        <w:rPr>
          <w:rFonts w:ascii="Calibri" w:eastAsia="Times New Roman" w:hAnsi="Calibri" w:cs="Times New Roman"/>
          <w:szCs w:val="24"/>
        </w:rPr>
        <w:t xml:space="preserve"> </w:t>
      </w:r>
      <w:r w:rsidR="002938DD" w:rsidRPr="005F17F7">
        <w:rPr>
          <w:rFonts w:ascii="Calibri" w:eastAsia="Times New Roman" w:hAnsi="Calibri" w:cs="Times New Roman"/>
          <w:szCs w:val="24"/>
        </w:rPr>
        <w:t xml:space="preserve">between small harbours around the Irish </w:t>
      </w:r>
      <w:r>
        <w:rPr>
          <w:rFonts w:ascii="Calibri" w:eastAsia="Times New Roman" w:hAnsi="Calibri" w:cs="Times New Roman"/>
          <w:szCs w:val="24"/>
        </w:rPr>
        <w:t>c</w:t>
      </w:r>
      <w:r w:rsidR="002938DD" w:rsidRPr="005F17F7">
        <w:rPr>
          <w:rFonts w:ascii="Calibri" w:eastAsia="Times New Roman" w:hAnsi="Calibri" w:cs="Times New Roman"/>
          <w:szCs w:val="24"/>
        </w:rPr>
        <w:t>oast.  It was felt that to some extent these are issues over which the Irish Government would have control and it would be important that mitigating measures be developed before these problems arise.</w:t>
      </w:r>
    </w:p>
    <w:p w:rsidR="004258D9" w:rsidRDefault="00311422" w:rsidP="003C3C16">
      <w:pPr>
        <w:pStyle w:val="ListParagraph"/>
        <w:numPr>
          <w:ilvl w:val="0"/>
          <w:numId w:val="9"/>
        </w:numPr>
        <w:jc w:val="both"/>
        <w:rPr>
          <w:rFonts w:ascii="Calibri" w:eastAsia="Times New Roman" w:hAnsi="Calibri" w:cs="Times New Roman"/>
          <w:szCs w:val="24"/>
        </w:rPr>
      </w:pPr>
      <w:r w:rsidRPr="005F17F7">
        <w:rPr>
          <w:rFonts w:ascii="Calibri" w:eastAsia="Times New Roman" w:hAnsi="Calibri" w:cs="Times New Roman"/>
          <w:szCs w:val="24"/>
        </w:rPr>
        <w:lastRenderedPageBreak/>
        <w:t xml:space="preserve">The participants believe that the jurisdictional issues around Carlingford Lough and Lough Foyle </w:t>
      </w:r>
      <w:r w:rsidR="005F17F7">
        <w:rPr>
          <w:rFonts w:ascii="Calibri" w:eastAsia="Times New Roman" w:hAnsi="Calibri" w:cs="Times New Roman"/>
          <w:szCs w:val="24"/>
        </w:rPr>
        <w:t>may be more problematic, but these issues were outside the remit of DTTAS.</w:t>
      </w:r>
    </w:p>
    <w:p w:rsidR="00A26206" w:rsidRPr="00A26206" w:rsidRDefault="00A26206" w:rsidP="00A26206">
      <w:pPr>
        <w:pStyle w:val="ListParagraph"/>
        <w:jc w:val="both"/>
        <w:rPr>
          <w:rFonts w:ascii="Calibri" w:eastAsia="Times New Roman" w:hAnsi="Calibri" w:cs="Times New Roman"/>
          <w:szCs w:val="24"/>
        </w:rPr>
      </w:pPr>
    </w:p>
    <w:p w:rsidR="00543421" w:rsidRDefault="003C3C16" w:rsidP="003C3C16">
      <w:pPr>
        <w:rPr>
          <w:rFonts w:ascii="Calibri" w:eastAsia="Times New Roman" w:hAnsi="Calibri" w:cs="Times New Roman"/>
          <w:b/>
          <w:bCs/>
          <w:color w:val="365F91"/>
          <w:u w:val="single"/>
        </w:rPr>
      </w:pPr>
      <w:r w:rsidRPr="003C3C16">
        <w:rPr>
          <w:rFonts w:ascii="Calibri" w:eastAsia="Times New Roman" w:hAnsi="Calibri" w:cs="Times New Roman"/>
          <w:b/>
          <w:bCs/>
          <w:color w:val="365F91"/>
          <w:u w:val="single"/>
        </w:rPr>
        <w:t>Question 4</w:t>
      </w:r>
      <w:r w:rsidR="004258D9">
        <w:rPr>
          <w:rFonts w:ascii="Calibri" w:eastAsia="Times New Roman" w:hAnsi="Calibri" w:cs="Times New Roman"/>
          <w:b/>
          <w:bCs/>
          <w:color w:val="365F91"/>
          <w:u w:val="single"/>
        </w:rPr>
        <w:t>:</w:t>
      </w:r>
      <w:r w:rsidRPr="003C3C16">
        <w:rPr>
          <w:rFonts w:ascii="Calibri" w:eastAsia="Times New Roman" w:hAnsi="Calibri" w:cs="Times New Roman"/>
          <w:b/>
          <w:bCs/>
          <w:color w:val="365F91"/>
          <w:u w:val="single"/>
        </w:rPr>
        <w:t xml:space="preserve">  Identify Brexit issues for the Maritime Sector?</w:t>
      </w:r>
    </w:p>
    <w:p w:rsidR="004258D9" w:rsidRDefault="004258D9" w:rsidP="00984A23">
      <w:pPr>
        <w:spacing w:after="0"/>
        <w:rPr>
          <w:rFonts w:ascii="Calibri" w:eastAsia="Times New Roman" w:hAnsi="Calibri" w:cs="Times New Roman"/>
          <w:b/>
          <w:bCs/>
          <w:color w:val="365F91"/>
        </w:rPr>
      </w:pPr>
      <w:r w:rsidRPr="004258D9">
        <w:rPr>
          <w:rFonts w:ascii="Calibri" w:eastAsia="Times New Roman" w:hAnsi="Calibri" w:cs="Times New Roman"/>
          <w:b/>
          <w:bCs/>
          <w:color w:val="365F91"/>
        </w:rPr>
        <w:t>Group 1: Ships</w:t>
      </w:r>
    </w:p>
    <w:p w:rsidR="00984A23" w:rsidRPr="00984A23" w:rsidRDefault="00984A23" w:rsidP="005F17F7">
      <w:pPr>
        <w:pStyle w:val="ListParagraph"/>
        <w:numPr>
          <w:ilvl w:val="0"/>
          <w:numId w:val="10"/>
        </w:numPr>
        <w:jc w:val="both"/>
        <w:rPr>
          <w:rFonts w:ascii="Calibri" w:eastAsia="Times New Roman" w:hAnsi="Calibri" w:cs="Times New Roman"/>
          <w:bCs/>
          <w:color w:val="000000" w:themeColor="text1"/>
        </w:rPr>
      </w:pPr>
      <w:r w:rsidRPr="00984A23">
        <w:rPr>
          <w:rFonts w:ascii="Calibri" w:eastAsia="Times New Roman" w:hAnsi="Calibri" w:cs="Times New Roman"/>
          <w:bCs/>
          <w:color w:val="000000" w:themeColor="text1"/>
        </w:rPr>
        <w:t xml:space="preserve">There is a need for early answers on maritime Brexit issues, </w:t>
      </w:r>
      <w:r w:rsidR="00B2479C">
        <w:rPr>
          <w:rFonts w:ascii="Calibri" w:eastAsia="Times New Roman" w:hAnsi="Calibri" w:cs="Times New Roman"/>
          <w:bCs/>
          <w:color w:val="000000" w:themeColor="text1"/>
        </w:rPr>
        <w:t>to aid</w:t>
      </w:r>
      <w:r w:rsidRPr="00984A23">
        <w:rPr>
          <w:rFonts w:ascii="Calibri" w:eastAsia="Times New Roman" w:hAnsi="Calibri" w:cs="Times New Roman"/>
          <w:bCs/>
          <w:color w:val="000000" w:themeColor="text1"/>
        </w:rPr>
        <w:t xml:space="preserve"> early preparation</w:t>
      </w:r>
      <w:r w:rsidR="00D22B9E">
        <w:rPr>
          <w:rFonts w:ascii="Calibri" w:eastAsia="Times New Roman" w:hAnsi="Calibri" w:cs="Times New Roman"/>
          <w:bCs/>
          <w:color w:val="000000" w:themeColor="text1"/>
        </w:rPr>
        <w:t>.</w:t>
      </w:r>
    </w:p>
    <w:p w:rsidR="00984A23" w:rsidRDefault="00984A23" w:rsidP="005F17F7">
      <w:pPr>
        <w:pStyle w:val="ListParagraph"/>
        <w:numPr>
          <w:ilvl w:val="0"/>
          <w:numId w:val="10"/>
        </w:numPr>
        <w:jc w:val="both"/>
        <w:rPr>
          <w:rFonts w:ascii="Calibri" w:eastAsia="Times New Roman" w:hAnsi="Calibri" w:cs="Times New Roman"/>
          <w:bCs/>
          <w:color w:val="000000" w:themeColor="text1"/>
        </w:rPr>
      </w:pPr>
      <w:r w:rsidRPr="00984A23">
        <w:rPr>
          <w:rFonts w:ascii="Calibri" w:eastAsia="Times New Roman" w:hAnsi="Calibri" w:cs="Times New Roman"/>
          <w:bCs/>
          <w:color w:val="000000" w:themeColor="text1"/>
        </w:rPr>
        <w:t xml:space="preserve">Potential UK </w:t>
      </w:r>
      <w:r w:rsidR="00B2479C">
        <w:rPr>
          <w:rFonts w:ascii="Calibri" w:eastAsia="Times New Roman" w:hAnsi="Calibri" w:cs="Times New Roman"/>
          <w:bCs/>
          <w:color w:val="000000" w:themeColor="text1"/>
        </w:rPr>
        <w:t>compe</w:t>
      </w:r>
      <w:r w:rsidRPr="00984A23">
        <w:rPr>
          <w:rFonts w:ascii="Calibri" w:eastAsia="Times New Roman" w:hAnsi="Calibri" w:cs="Times New Roman"/>
          <w:bCs/>
          <w:color w:val="000000" w:themeColor="text1"/>
        </w:rPr>
        <w:t>t</w:t>
      </w:r>
      <w:r w:rsidR="00B2479C">
        <w:rPr>
          <w:rFonts w:ascii="Calibri" w:eastAsia="Times New Roman" w:hAnsi="Calibri" w:cs="Times New Roman"/>
          <w:bCs/>
          <w:color w:val="000000" w:themeColor="text1"/>
        </w:rPr>
        <w:t>it</w:t>
      </w:r>
      <w:r w:rsidRPr="00984A23">
        <w:rPr>
          <w:rFonts w:ascii="Calibri" w:eastAsia="Times New Roman" w:hAnsi="Calibri" w:cs="Times New Roman"/>
          <w:bCs/>
          <w:color w:val="000000" w:themeColor="text1"/>
        </w:rPr>
        <w:t xml:space="preserve">ive </w:t>
      </w:r>
      <w:r>
        <w:rPr>
          <w:rFonts w:ascii="Calibri" w:eastAsia="Times New Roman" w:hAnsi="Calibri" w:cs="Times New Roman"/>
          <w:bCs/>
          <w:color w:val="000000" w:themeColor="text1"/>
        </w:rPr>
        <w:t>advantage</w:t>
      </w:r>
      <w:r w:rsidR="00D22B9E">
        <w:rPr>
          <w:rFonts w:ascii="Calibri" w:eastAsia="Times New Roman" w:hAnsi="Calibri" w:cs="Times New Roman"/>
          <w:bCs/>
          <w:color w:val="000000" w:themeColor="text1"/>
        </w:rPr>
        <w:t xml:space="preserve"> </w:t>
      </w:r>
      <w:r w:rsidR="00B2479C">
        <w:rPr>
          <w:rFonts w:ascii="Calibri" w:eastAsia="Times New Roman" w:hAnsi="Calibri" w:cs="Times New Roman"/>
          <w:bCs/>
          <w:color w:val="000000" w:themeColor="text1"/>
        </w:rPr>
        <w:t xml:space="preserve">while </w:t>
      </w:r>
      <w:r w:rsidR="00D22B9E">
        <w:rPr>
          <w:rFonts w:ascii="Calibri" w:eastAsia="Times New Roman" w:hAnsi="Calibri" w:cs="Times New Roman"/>
          <w:bCs/>
          <w:color w:val="000000" w:themeColor="text1"/>
        </w:rPr>
        <w:t xml:space="preserve">outside the EU (re standards </w:t>
      </w:r>
      <w:r w:rsidR="00EB4985">
        <w:rPr>
          <w:rFonts w:ascii="Calibri" w:eastAsia="Times New Roman" w:hAnsi="Calibri" w:cs="Times New Roman"/>
          <w:bCs/>
          <w:color w:val="000000" w:themeColor="text1"/>
        </w:rPr>
        <w:t>etc.</w:t>
      </w:r>
      <w:r w:rsidR="00D22B9E">
        <w:rPr>
          <w:rFonts w:ascii="Calibri" w:eastAsia="Times New Roman" w:hAnsi="Calibri" w:cs="Times New Roman"/>
          <w:bCs/>
          <w:color w:val="000000" w:themeColor="text1"/>
        </w:rPr>
        <w:t>).</w:t>
      </w:r>
    </w:p>
    <w:p w:rsidR="00E52C63" w:rsidRDefault="00D22B9E" w:rsidP="005F17F7">
      <w:pPr>
        <w:pStyle w:val="ListParagraph"/>
        <w:numPr>
          <w:ilvl w:val="0"/>
          <w:numId w:val="10"/>
        </w:numPr>
        <w:jc w:val="both"/>
        <w:rPr>
          <w:rFonts w:ascii="Calibri" w:eastAsia="Times New Roman" w:hAnsi="Calibri" w:cs="Times New Roman"/>
          <w:bCs/>
          <w:color w:val="000000" w:themeColor="text1"/>
        </w:rPr>
      </w:pPr>
      <w:r>
        <w:rPr>
          <w:rFonts w:ascii="Calibri" w:eastAsia="Times New Roman" w:hAnsi="Calibri" w:cs="Times New Roman"/>
          <w:bCs/>
          <w:color w:val="000000" w:themeColor="text1"/>
        </w:rPr>
        <w:t>Impact of customs issues on ports – space for customs clearance, delays etc.</w:t>
      </w:r>
    </w:p>
    <w:p w:rsidR="00D22B9E" w:rsidRDefault="00D22B9E" w:rsidP="005F17F7">
      <w:pPr>
        <w:pStyle w:val="ListParagraph"/>
        <w:numPr>
          <w:ilvl w:val="0"/>
          <w:numId w:val="10"/>
        </w:numPr>
        <w:jc w:val="both"/>
        <w:rPr>
          <w:rFonts w:ascii="Calibri" w:eastAsia="Times New Roman" w:hAnsi="Calibri" w:cs="Times New Roman"/>
          <w:bCs/>
          <w:color w:val="000000" w:themeColor="text1"/>
        </w:rPr>
      </w:pPr>
      <w:r>
        <w:rPr>
          <w:rFonts w:ascii="Calibri" w:eastAsia="Times New Roman" w:hAnsi="Calibri" w:cs="Times New Roman"/>
          <w:bCs/>
          <w:color w:val="000000" w:themeColor="text1"/>
        </w:rPr>
        <w:t>Questions raised on whether or not there are any issues for search and rescue.</w:t>
      </w:r>
    </w:p>
    <w:p w:rsidR="00D22B9E" w:rsidRDefault="00D22B9E" w:rsidP="005F17F7">
      <w:pPr>
        <w:pStyle w:val="ListParagraph"/>
        <w:numPr>
          <w:ilvl w:val="0"/>
          <w:numId w:val="10"/>
        </w:numPr>
        <w:jc w:val="both"/>
        <w:rPr>
          <w:rFonts w:ascii="Calibri" w:eastAsia="Times New Roman" w:hAnsi="Calibri" w:cs="Times New Roman"/>
          <w:bCs/>
          <w:color w:val="000000" w:themeColor="text1"/>
        </w:rPr>
      </w:pPr>
      <w:r>
        <w:rPr>
          <w:rFonts w:ascii="Calibri" w:eastAsia="Times New Roman" w:hAnsi="Calibri" w:cs="Times New Roman"/>
          <w:bCs/>
          <w:color w:val="000000" w:themeColor="text1"/>
        </w:rPr>
        <w:t>Need for good co-operation with the UK in future as neighbours.</w:t>
      </w:r>
    </w:p>
    <w:p w:rsidR="00D22B9E" w:rsidRDefault="00D22B9E" w:rsidP="005F17F7">
      <w:pPr>
        <w:spacing w:after="0"/>
        <w:jc w:val="both"/>
        <w:rPr>
          <w:rFonts w:ascii="Calibri" w:eastAsia="Times New Roman" w:hAnsi="Calibri" w:cs="Times New Roman"/>
          <w:b/>
          <w:bCs/>
          <w:color w:val="365F91"/>
        </w:rPr>
      </w:pPr>
      <w:r w:rsidRPr="003E414F">
        <w:rPr>
          <w:rFonts w:ascii="Calibri" w:eastAsia="Times New Roman" w:hAnsi="Calibri" w:cs="Times New Roman"/>
          <w:b/>
          <w:bCs/>
          <w:color w:val="365F91"/>
        </w:rPr>
        <w:t>Group 2: People</w:t>
      </w:r>
    </w:p>
    <w:p w:rsidR="003E414F" w:rsidRPr="003E414F" w:rsidRDefault="003E414F" w:rsidP="005F17F7">
      <w:pPr>
        <w:pStyle w:val="ListParagraph"/>
        <w:numPr>
          <w:ilvl w:val="0"/>
          <w:numId w:val="11"/>
        </w:numPr>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 xml:space="preserve">The vulnerability of the </w:t>
      </w:r>
      <w:r w:rsidR="00FD3612">
        <w:rPr>
          <w:rFonts w:ascii="Calibri" w:eastAsia="Times New Roman" w:hAnsi="Calibri" w:cs="Times New Roman"/>
          <w:bCs/>
          <w:color w:val="000000" w:themeColor="text1"/>
        </w:rPr>
        <w:t>f</w:t>
      </w:r>
      <w:r w:rsidRPr="003E414F">
        <w:rPr>
          <w:rFonts w:ascii="Calibri" w:eastAsia="Times New Roman" w:hAnsi="Calibri" w:cs="Times New Roman"/>
          <w:bCs/>
          <w:color w:val="000000" w:themeColor="text1"/>
        </w:rPr>
        <w:t xml:space="preserve">ishing </w:t>
      </w:r>
      <w:r w:rsidR="00FD3612">
        <w:rPr>
          <w:rFonts w:ascii="Calibri" w:eastAsia="Times New Roman" w:hAnsi="Calibri" w:cs="Times New Roman"/>
          <w:bCs/>
          <w:color w:val="000000" w:themeColor="text1"/>
        </w:rPr>
        <w:t>i</w:t>
      </w:r>
      <w:r w:rsidRPr="003E414F">
        <w:rPr>
          <w:rFonts w:ascii="Calibri" w:eastAsia="Times New Roman" w:hAnsi="Calibri" w:cs="Times New Roman"/>
          <w:bCs/>
          <w:color w:val="000000" w:themeColor="text1"/>
        </w:rPr>
        <w:t>ndustry, where its activities could be constrained by territorial issues and their markets undermined by increased UK catches being sold at lower prices.</w:t>
      </w:r>
    </w:p>
    <w:p w:rsidR="003E414F" w:rsidRPr="003E414F" w:rsidRDefault="003E414F" w:rsidP="005F17F7">
      <w:pPr>
        <w:pStyle w:val="ListParagraph"/>
        <w:numPr>
          <w:ilvl w:val="0"/>
          <w:numId w:val="11"/>
        </w:numPr>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 xml:space="preserve">The need for all </w:t>
      </w:r>
      <w:r w:rsidR="00E961FD">
        <w:rPr>
          <w:rFonts w:ascii="Calibri" w:eastAsia="Times New Roman" w:hAnsi="Calibri" w:cs="Times New Roman"/>
          <w:bCs/>
          <w:color w:val="000000" w:themeColor="text1"/>
        </w:rPr>
        <w:t>f</w:t>
      </w:r>
      <w:r w:rsidRPr="003E414F">
        <w:rPr>
          <w:rFonts w:ascii="Calibri" w:eastAsia="Times New Roman" w:hAnsi="Calibri" w:cs="Times New Roman"/>
          <w:bCs/>
          <w:color w:val="000000" w:themeColor="text1"/>
        </w:rPr>
        <w:t>ishing industry issues to be addressed as a single package</w:t>
      </w:r>
      <w:r>
        <w:rPr>
          <w:rFonts w:ascii="Calibri" w:eastAsia="Times New Roman" w:hAnsi="Calibri" w:cs="Times New Roman"/>
          <w:bCs/>
          <w:color w:val="000000" w:themeColor="text1"/>
        </w:rPr>
        <w:t>.</w:t>
      </w:r>
    </w:p>
    <w:p w:rsidR="003E414F" w:rsidRPr="003E414F" w:rsidRDefault="003E414F" w:rsidP="005F17F7">
      <w:pPr>
        <w:pStyle w:val="ListParagraph"/>
        <w:numPr>
          <w:ilvl w:val="0"/>
          <w:numId w:val="11"/>
        </w:numPr>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Mutual recognition between the EU and the UK of professional qualifications and certifications, and of equipment standards and certifications</w:t>
      </w:r>
      <w:r>
        <w:rPr>
          <w:rFonts w:ascii="Calibri" w:eastAsia="Times New Roman" w:hAnsi="Calibri" w:cs="Times New Roman"/>
          <w:bCs/>
          <w:color w:val="000000" w:themeColor="text1"/>
        </w:rPr>
        <w:t>.</w:t>
      </w:r>
    </w:p>
    <w:p w:rsidR="003E414F" w:rsidRPr="003E414F" w:rsidRDefault="003E414F" w:rsidP="005F17F7">
      <w:pPr>
        <w:pStyle w:val="ListParagraph"/>
        <w:numPr>
          <w:ilvl w:val="0"/>
          <w:numId w:val="11"/>
        </w:numPr>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The need for electronic so</w:t>
      </w:r>
      <w:r w:rsidR="00363D09">
        <w:rPr>
          <w:rFonts w:ascii="Calibri" w:eastAsia="Times New Roman" w:hAnsi="Calibri" w:cs="Times New Roman"/>
          <w:bCs/>
          <w:color w:val="000000" w:themeColor="text1"/>
        </w:rPr>
        <w:t>lutions to any customs problems.</w:t>
      </w:r>
      <w:r w:rsidRPr="003E414F">
        <w:rPr>
          <w:rFonts w:ascii="Calibri" w:eastAsia="Times New Roman" w:hAnsi="Calibri" w:cs="Times New Roman"/>
          <w:bCs/>
          <w:color w:val="000000" w:themeColor="text1"/>
        </w:rPr>
        <w:t xml:space="preserve"> The impossibility of returning to paper based customs procedures was emphasised repeatedly</w:t>
      </w:r>
      <w:r>
        <w:rPr>
          <w:rFonts w:ascii="Calibri" w:eastAsia="Times New Roman" w:hAnsi="Calibri" w:cs="Times New Roman"/>
          <w:bCs/>
          <w:color w:val="000000" w:themeColor="text1"/>
        </w:rPr>
        <w:t>.</w:t>
      </w:r>
    </w:p>
    <w:p w:rsidR="003E414F" w:rsidRPr="003E414F" w:rsidRDefault="003E414F" w:rsidP="005F17F7">
      <w:pPr>
        <w:pStyle w:val="ListParagraph"/>
        <w:numPr>
          <w:ilvl w:val="0"/>
          <w:numId w:val="11"/>
        </w:numPr>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The importance of retaining cabotage for vessels plying betwe</w:t>
      </w:r>
      <w:r>
        <w:rPr>
          <w:rFonts w:ascii="Calibri" w:eastAsia="Times New Roman" w:hAnsi="Calibri" w:cs="Times New Roman"/>
          <w:bCs/>
          <w:color w:val="000000" w:themeColor="text1"/>
        </w:rPr>
        <w:t>e</w:t>
      </w:r>
      <w:r w:rsidRPr="003E414F">
        <w:rPr>
          <w:rFonts w:ascii="Calibri" w:eastAsia="Times New Roman" w:hAnsi="Calibri" w:cs="Times New Roman"/>
          <w:bCs/>
          <w:color w:val="000000" w:themeColor="text1"/>
        </w:rPr>
        <w:t xml:space="preserve">n </w:t>
      </w:r>
      <w:r w:rsidR="00363D09">
        <w:rPr>
          <w:rFonts w:ascii="Calibri" w:eastAsia="Times New Roman" w:hAnsi="Calibri" w:cs="Times New Roman"/>
          <w:bCs/>
          <w:color w:val="000000" w:themeColor="text1"/>
        </w:rPr>
        <w:t xml:space="preserve">ports within the </w:t>
      </w:r>
      <w:r w:rsidRPr="003E414F">
        <w:rPr>
          <w:rFonts w:ascii="Calibri" w:eastAsia="Times New Roman" w:hAnsi="Calibri" w:cs="Times New Roman"/>
          <w:bCs/>
          <w:color w:val="000000" w:themeColor="text1"/>
        </w:rPr>
        <w:t xml:space="preserve">UK and Irish </w:t>
      </w:r>
      <w:r w:rsidR="00363D09">
        <w:rPr>
          <w:rFonts w:ascii="Calibri" w:eastAsia="Times New Roman" w:hAnsi="Calibri" w:cs="Times New Roman"/>
          <w:bCs/>
          <w:color w:val="000000" w:themeColor="text1"/>
        </w:rPr>
        <w:t>p</w:t>
      </w:r>
      <w:r w:rsidRPr="003E414F">
        <w:rPr>
          <w:rFonts w:ascii="Calibri" w:eastAsia="Times New Roman" w:hAnsi="Calibri" w:cs="Times New Roman"/>
          <w:bCs/>
          <w:color w:val="000000" w:themeColor="text1"/>
        </w:rPr>
        <w:t>orts</w:t>
      </w:r>
      <w:r>
        <w:rPr>
          <w:rFonts w:ascii="Calibri" w:eastAsia="Times New Roman" w:hAnsi="Calibri" w:cs="Times New Roman"/>
          <w:bCs/>
          <w:color w:val="000000" w:themeColor="text1"/>
        </w:rPr>
        <w:t>.</w:t>
      </w:r>
    </w:p>
    <w:p w:rsidR="003E414F" w:rsidRPr="003E414F" w:rsidRDefault="003E414F" w:rsidP="005F17F7">
      <w:pPr>
        <w:pStyle w:val="ListParagraph"/>
        <w:numPr>
          <w:ilvl w:val="0"/>
          <w:numId w:val="11"/>
        </w:numPr>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 xml:space="preserve">How to deal with the 70% of drivers on Irish RoRo </w:t>
      </w:r>
      <w:r w:rsidR="00363D09">
        <w:rPr>
          <w:rFonts w:ascii="Calibri" w:eastAsia="Times New Roman" w:hAnsi="Calibri" w:cs="Times New Roman"/>
          <w:bCs/>
          <w:color w:val="000000" w:themeColor="text1"/>
        </w:rPr>
        <w:t>t</w:t>
      </w:r>
      <w:r w:rsidRPr="003E414F">
        <w:rPr>
          <w:rFonts w:ascii="Calibri" w:eastAsia="Times New Roman" w:hAnsi="Calibri" w:cs="Times New Roman"/>
          <w:bCs/>
          <w:color w:val="000000" w:themeColor="text1"/>
        </w:rPr>
        <w:t>rucks who are not Irish nationals</w:t>
      </w:r>
      <w:r>
        <w:rPr>
          <w:rFonts w:ascii="Calibri" w:eastAsia="Times New Roman" w:hAnsi="Calibri" w:cs="Times New Roman"/>
          <w:bCs/>
          <w:color w:val="000000" w:themeColor="text1"/>
        </w:rPr>
        <w:t>.</w:t>
      </w:r>
    </w:p>
    <w:p w:rsidR="003E414F" w:rsidRDefault="003E414F" w:rsidP="005F17F7">
      <w:pPr>
        <w:spacing w:after="0"/>
        <w:jc w:val="both"/>
        <w:rPr>
          <w:rFonts w:ascii="Calibri" w:eastAsia="Times New Roman" w:hAnsi="Calibri" w:cs="Times New Roman"/>
          <w:b/>
          <w:bCs/>
          <w:color w:val="365F91"/>
        </w:rPr>
      </w:pPr>
      <w:r>
        <w:rPr>
          <w:rFonts w:ascii="Calibri" w:eastAsia="Times New Roman" w:hAnsi="Calibri" w:cs="Times New Roman"/>
          <w:b/>
          <w:bCs/>
          <w:color w:val="365F91"/>
        </w:rPr>
        <w:t>Group 3: Ports</w:t>
      </w:r>
    </w:p>
    <w:p w:rsidR="003E414F" w:rsidRPr="003E414F" w:rsidRDefault="003E414F" w:rsidP="005F17F7">
      <w:pPr>
        <w:pStyle w:val="ListParagraph"/>
        <w:numPr>
          <w:ilvl w:val="0"/>
          <w:numId w:val="12"/>
        </w:numPr>
        <w:spacing w:after="0"/>
        <w:contextualSpacing w:val="0"/>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Customs and Revenue implications are unknown</w:t>
      </w:r>
      <w:r w:rsidR="00363D09">
        <w:rPr>
          <w:rFonts w:ascii="Calibri" w:eastAsia="Times New Roman" w:hAnsi="Calibri" w:cs="Times New Roman"/>
          <w:bCs/>
          <w:color w:val="000000" w:themeColor="text1"/>
        </w:rPr>
        <w:t>.</w:t>
      </w:r>
      <w:r w:rsidR="00C7307A">
        <w:rPr>
          <w:rFonts w:ascii="Calibri" w:eastAsia="Times New Roman" w:hAnsi="Calibri" w:cs="Times New Roman"/>
          <w:bCs/>
          <w:color w:val="000000" w:themeColor="text1"/>
        </w:rPr>
        <w:t xml:space="preserve"> </w:t>
      </w:r>
      <w:r w:rsidR="006B22D9">
        <w:rPr>
          <w:rFonts w:ascii="Calibri" w:eastAsia="Times New Roman" w:hAnsi="Calibri" w:cs="Times New Roman"/>
          <w:bCs/>
          <w:color w:val="000000" w:themeColor="text1"/>
        </w:rPr>
        <w:t xml:space="preserve">Also, </w:t>
      </w:r>
      <w:r w:rsidR="0063116E">
        <w:rPr>
          <w:rFonts w:ascii="Calibri" w:eastAsia="Times New Roman" w:hAnsi="Calibri" w:cs="Times New Roman"/>
          <w:bCs/>
          <w:color w:val="000000" w:themeColor="text1"/>
        </w:rPr>
        <w:t xml:space="preserve">AGS, </w:t>
      </w:r>
      <w:r w:rsidR="00C7307A">
        <w:rPr>
          <w:rFonts w:ascii="Calibri" w:eastAsia="Times New Roman" w:hAnsi="Calibri" w:cs="Times New Roman"/>
          <w:bCs/>
          <w:color w:val="000000" w:themeColor="text1"/>
        </w:rPr>
        <w:t>Immigration and Dept. of Agriculture (</w:t>
      </w:r>
      <w:r w:rsidR="0063116E">
        <w:rPr>
          <w:rFonts w:ascii="Calibri" w:eastAsia="Times New Roman" w:hAnsi="Calibri" w:cs="Times New Roman"/>
          <w:bCs/>
          <w:color w:val="000000" w:themeColor="text1"/>
        </w:rPr>
        <w:t>e.g.</w:t>
      </w:r>
      <w:r w:rsidR="00C7307A">
        <w:rPr>
          <w:rFonts w:ascii="Calibri" w:eastAsia="Times New Roman" w:hAnsi="Calibri" w:cs="Times New Roman"/>
          <w:bCs/>
          <w:color w:val="000000" w:themeColor="text1"/>
        </w:rPr>
        <w:t xml:space="preserve"> equine) </w:t>
      </w:r>
      <w:r w:rsidR="006B22D9">
        <w:rPr>
          <w:rFonts w:ascii="Calibri" w:eastAsia="Times New Roman" w:hAnsi="Calibri" w:cs="Times New Roman"/>
          <w:bCs/>
          <w:color w:val="000000" w:themeColor="text1"/>
        </w:rPr>
        <w:t>implications</w:t>
      </w:r>
      <w:r w:rsidR="00C7307A">
        <w:rPr>
          <w:rFonts w:ascii="Calibri" w:eastAsia="Times New Roman" w:hAnsi="Calibri" w:cs="Times New Roman"/>
          <w:bCs/>
          <w:color w:val="000000" w:themeColor="text1"/>
        </w:rPr>
        <w:t xml:space="preserve"> are unknown.</w:t>
      </w:r>
    </w:p>
    <w:p w:rsidR="003E414F" w:rsidRPr="003E414F" w:rsidRDefault="003E414F" w:rsidP="005F17F7">
      <w:pPr>
        <w:pStyle w:val="ListParagraph"/>
        <w:numPr>
          <w:ilvl w:val="0"/>
          <w:numId w:val="12"/>
        </w:numPr>
        <w:spacing w:after="0"/>
        <w:contextualSpacing w:val="0"/>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Customs clearance implications for goods transiting the UK are unknown.</w:t>
      </w:r>
    </w:p>
    <w:p w:rsidR="003E414F" w:rsidRPr="003E414F" w:rsidRDefault="003E414F" w:rsidP="005F17F7">
      <w:pPr>
        <w:pStyle w:val="ListParagraph"/>
        <w:numPr>
          <w:ilvl w:val="0"/>
          <w:numId w:val="6"/>
        </w:numPr>
        <w:spacing w:after="0"/>
        <w:contextualSpacing w:val="0"/>
        <w:jc w:val="both"/>
        <w:rPr>
          <w:rFonts w:ascii="Calibri" w:eastAsia="Times New Roman" w:hAnsi="Calibri" w:cs="Times New Roman"/>
          <w:bCs/>
          <w:color w:val="000000" w:themeColor="text1"/>
        </w:rPr>
      </w:pPr>
      <w:r w:rsidRPr="003E414F">
        <w:rPr>
          <w:rFonts w:ascii="Calibri" w:eastAsia="Times New Roman" w:hAnsi="Calibri" w:cs="Times New Roman"/>
          <w:bCs/>
          <w:color w:val="000000" w:themeColor="text1"/>
        </w:rPr>
        <w:t>I</w:t>
      </w:r>
      <w:r w:rsidR="009A4063">
        <w:rPr>
          <w:rFonts w:ascii="Calibri" w:eastAsia="Times New Roman" w:hAnsi="Calibri" w:cs="Times New Roman"/>
          <w:bCs/>
          <w:color w:val="000000" w:themeColor="text1"/>
        </w:rPr>
        <w:t>nfrastructural capacity issues (a</w:t>
      </w:r>
      <w:r w:rsidR="00C7307A">
        <w:rPr>
          <w:rFonts w:ascii="Calibri" w:eastAsia="Times New Roman" w:hAnsi="Calibri" w:cs="Times New Roman"/>
          <w:bCs/>
          <w:color w:val="000000" w:themeColor="text1"/>
        </w:rPr>
        <w:t>s detailed in Q</w:t>
      </w:r>
      <w:r w:rsidR="009A4063">
        <w:rPr>
          <w:rFonts w:ascii="Calibri" w:eastAsia="Times New Roman" w:hAnsi="Calibri" w:cs="Times New Roman"/>
          <w:bCs/>
          <w:color w:val="000000" w:themeColor="text1"/>
        </w:rPr>
        <w:t xml:space="preserve">uestion </w:t>
      </w:r>
      <w:r w:rsidR="00C7307A">
        <w:rPr>
          <w:rFonts w:ascii="Calibri" w:eastAsia="Times New Roman" w:hAnsi="Calibri" w:cs="Times New Roman"/>
          <w:bCs/>
          <w:color w:val="000000" w:themeColor="text1"/>
        </w:rPr>
        <w:t>1</w:t>
      </w:r>
      <w:r w:rsidR="009A4063">
        <w:rPr>
          <w:rFonts w:ascii="Calibri" w:eastAsia="Times New Roman" w:hAnsi="Calibri" w:cs="Times New Roman"/>
          <w:bCs/>
          <w:color w:val="000000" w:themeColor="text1"/>
        </w:rPr>
        <w:t>, Group 3:</w:t>
      </w:r>
      <w:r w:rsidR="00C7307A">
        <w:rPr>
          <w:rFonts w:ascii="Calibri" w:eastAsia="Times New Roman" w:hAnsi="Calibri" w:cs="Times New Roman"/>
          <w:bCs/>
          <w:color w:val="000000" w:themeColor="text1"/>
        </w:rPr>
        <w:t xml:space="preserve"> Ports</w:t>
      </w:r>
      <w:r w:rsidR="009A4063">
        <w:rPr>
          <w:rFonts w:ascii="Calibri" w:eastAsia="Times New Roman" w:hAnsi="Calibri" w:cs="Times New Roman"/>
          <w:bCs/>
          <w:color w:val="000000" w:themeColor="text1"/>
        </w:rPr>
        <w:t>)</w:t>
      </w:r>
      <w:r w:rsidR="00C7307A">
        <w:rPr>
          <w:rFonts w:ascii="Calibri" w:eastAsia="Times New Roman" w:hAnsi="Calibri" w:cs="Times New Roman"/>
          <w:bCs/>
          <w:color w:val="000000" w:themeColor="text1"/>
        </w:rPr>
        <w:t>.</w:t>
      </w:r>
    </w:p>
    <w:p w:rsidR="003E414F" w:rsidRPr="001F2A4D" w:rsidRDefault="003E414F" w:rsidP="005F17F7">
      <w:pPr>
        <w:pStyle w:val="ListParagraph"/>
        <w:numPr>
          <w:ilvl w:val="0"/>
          <w:numId w:val="6"/>
        </w:numPr>
        <w:spacing w:after="0"/>
        <w:contextualSpacing w:val="0"/>
        <w:jc w:val="both"/>
        <w:rPr>
          <w:rFonts w:eastAsiaTheme="minorEastAsia"/>
          <w:sz w:val="20"/>
          <w:lang w:val="en-US"/>
        </w:rPr>
      </w:pPr>
      <w:r w:rsidRPr="003E414F">
        <w:rPr>
          <w:rFonts w:ascii="Calibri" w:eastAsia="Times New Roman" w:hAnsi="Calibri" w:cs="Times New Roman"/>
          <w:bCs/>
          <w:color w:val="000000" w:themeColor="text1"/>
        </w:rPr>
        <w:t>New legal requirement for ports to provide facilities for immigration controls</w:t>
      </w:r>
      <w:r w:rsidR="00C7307A">
        <w:rPr>
          <w:rFonts w:ascii="Calibri" w:eastAsia="Times New Roman" w:hAnsi="Calibri" w:cs="Times New Roman"/>
          <w:bCs/>
          <w:color w:val="000000" w:themeColor="text1"/>
        </w:rPr>
        <w:t xml:space="preserve"> (International Protection Act 2015)</w:t>
      </w:r>
      <w:r w:rsidRPr="003E414F">
        <w:rPr>
          <w:rFonts w:ascii="Calibri" w:eastAsia="Times New Roman" w:hAnsi="Calibri" w:cs="Times New Roman"/>
          <w:bCs/>
          <w:color w:val="000000" w:themeColor="text1"/>
        </w:rPr>
        <w:t>.</w:t>
      </w:r>
    </w:p>
    <w:p w:rsidR="00C7307A" w:rsidRPr="001F2A4D" w:rsidRDefault="00C7307A" w:rsidP="005F17F7">
      <w:pPr>
        <w:pStyle w:val="ListParagraph"/>
        <w:numPr>
          <w:ilvl w:val="0"/>
          <w:numId w:val="6"/>
        </w:numPr>
        <w:spacing w:after="0"/>
        <w:contextualSpacing w:val="0"/>
        <w:jc w:val="both"/>
        <w:rPr>
          <w:rFonts w:eastAsiaTheme="minorEastAsia"/>
          <w:sz w:val="20"/>
          <w:lang w:val="en-US"/>
        </w:rPr>
      </w:pPr>
      <w:r>
        <w:rPr>
          <w:rFonts w:ascii="Calibri" w:eastAsia="Times New Roman" w:hAnsi="Calibri" w:cs="Times New Roman"/>
          <w:bCs/>
          <w:color w:val="000000" w:themeColor="text1"/>
        </w:rPr>
        <w:t>Potential impact on cruise operations</w:t>
      </w:r>
      <w:r w:rsidR="0063116E">
        <w:rPr>
          <w:rFonts w:ascii="Calibri" w:eastAsia="Times New Roman" w:hAnsi="Calibri" w:cs="Times New Roman"/>
          <w:bCs/>
          <w:color w:val="000000" w:themeColor="text1"/>
        </w:rPr>
        <w:t xml:space="preserve"> - s</w:t>
      </w:r>
      <w:r w:rsidR="006B22D9">
        <w:rPr>
          <w:rFonts w:ascii="Calibri" w:eastAsia="Times New Roman" w:hAnsi="Calibri" w:cs="Times New Roman"/>
          <w:bCs/>
          <w:color w:val="000000" w:themeColor="text1"/>
        </w:rPr>
        <w:t xml:space="preserve">ecurity </w:t>
      </w:r>
      <w:r w:rsidR="0063116E">
        <w:rPr>
          <w:rFonts w:ascii="Calibri" w:eastAsia="Times New Roman" w:hAnsi="Calibri" w:cs="Times New Roman"/>
          <w:bCs/>
          <w:color w:val="000000" w:themeColor="text1"/>
        </w:rPr>
        <w:t>and immigration issues and p</w:t>
      </w:r>
      <w:r w:rsidR="006B22D9">
        <w:rPr>
          <w:rFonts w:ascii="Calibri" w:eastAsia="Times New Roman" w:hAnsi="Calibri" w:cs="Times New Roman"/>
          <w:bCs/>
          <w:color w:val="000000" w:themeColor="text1"/>
        </w:rPr>
        <w:t>otential delay for passengers clearing entrance, immigration etc.</w:t>
      </w:r>
      <w:r w:rsidR="0063116E">
        <w:rPr>
          <w:rFonts w:ascii="Calibri" w:eastAsia="Times New Roman" w:hAnsi="Calibri" w:cs="Times New Roman"/>
          <w:bCs/>
          <w:color w:val="000000" w:themeColor="text1"/>
        </w:rPr>
        <w:t xml:space="preserve"> (Currently 128 liners are due in 2017 in Dublin Port.)</w:t>
      </w:r>
    </w:p>
    <w:p w:rsidR="006B22D9" w:rsidRDefault="006B22D9" w:rsidP="00A26206">
      <w:pPr>
        <w:numPr>
          <w:ilvl w:val="0"/>
          <w:numId w:val="6"/>
        </w:numPr>
        <w:spacing w:after="0"/>
        <w:jc w:val="both"/>
        <w:rPr>
          <w:rFonts w:ascii="Calibri" w:eastAsia="Times New Roman" w:hAnsi="Calibri" w:cs="Times New Roman"/>
          <w:bCs/>
          <w:color w:val="000000" w:themeColor="text1"/>
        </w:rPr>
      </w:pPr>
      <w:r>
        <w:rPr>
          <w:rFonts w:ascii="Calibri" w:eastAsia="Times New Roman" w:hAnsi="Calibri" w:cs="Times New Roman"/>
          <w:bCs/>
          <w:color w:val="000000" w:themeColor="text1"/>
        </w:rPr>
        <w:t xml:space="preserve">Increased State security measures </w:t>
      </w:r>
      <w:r w:rsidR="0063116E">
        <w:rPr>
          <w:rFonts w:ascii="Calibri" w:eastAsia="Times New Roman" w:hAnsi="Calibri" w:cs="Times New Roman"/>
          <w:bCs/>
          <w:color w:val="000000" w:themeColor="text1"/>
        </w:rPr>
        <w:t>-</w:t>
      </w:r>
      <w:r>
        <w:rPr>
          <w:rFonts w:ascii="Calibri" w:eastAsia="Times New Roman" w:hAnsi="Calibri" w:cs="Times New Roman"/>
          <w:bCs/>
          <w:color w:val="000000" w:themeColor="text1"/>
        </w:rPr>
        <w:t xml:space="preserve"> how these will be implemented and the impact on space (which is limited) and operations. The biggest concern is delay</w:t>
      </w:r>
      <w:r w:rsidR="001B39C8">
        <w:rPr>
          <w:rFonts w:ascii="Calibri" w:eastAsia="Times New Roman" w:hAnsi="Calibri" w:cs="Times New Roman"/>
          <w:bCs/>
          <w:color w:val="000000" w:themeColor="text1"/>
        </w:rPr>
        <w:t>s</w:t>
      </w:r>
      <w:r>
        <w:rPr>
          <w:rFonts w:ascii="Calibri" w:eastAsia="Times New Roman" w:hAnsi="Calibri" w:cs="Times New Roman"/>
          <w:bCs/>
          <w:color w:val="000000" w:themeColor="text1"/>
        </w:rPr>
        <w:t xml:space="preserve"> to ferry operations. </w:t>
      </w:r>
      <w:r w:rsidR="0063116E">
        <w:rPr>
          <w:rFonts w:ascii="Calibri" w:eastAsia="Times New Roman" w:hAnsi="Calibri" w:cs="Times New Roman"/>
          <w:bCs/>
          <w:color w:val="000000" w:themeColor="text1"/>
        </w:rPr>
        <w:t>(</w:t>
      </w:r>
      <w:r>
        <w:rPr>
          <w:rFonts w:ascii="Calibri" w:eastAsia="Times New Roman" w:hAnsi="Calibri" w:cs="Times New Roman"/>
          <w:bCs/>
          <w:color w:val="000000" w:themeColor="text1"/>
        </w:rPr>
        <w:t>Currently there are 17 sailings per day from Dublin Port.</w:t>
      </w:r>
      <w:r w:rsidR="0063116E">
        <w:rPr>
          <w:rFonts w:ascii="Calibri" w:eastAsia="Times New Roman" w:hAnsi="Calibri" w:cs="Times New Roman"/>
          <w:bCs/>
          <w:color w:val="000000" w:themeColor="text1"/>
        </w:rPr>
        <w:t>)</w:t>
      </w:r>
    </w:p>
    <w:p w:rsidR="00A26206" w:rsidRDefault="00A26206" w:rsidP="005F17F7">
      <w:pPr>
        <w:jc w:val="both"/>
        <w:rPr>
          <w:rFonts w:ascii="Calibri" w:eastAsia="Times New Roman" w:hAnsi="Calibri" w:cs="Times New Roman"/>
          <w:b/>
          <w:bCs/>
          <w:color w:val="365F91"/>
        </w:rPr>
      </w:pPr>
    </w:p>
    <w:p w:rsidR="002B1C5F" w:rsidRDefault="00D22B9E" w:rsidP="00A26206">
      <w:pPr>
        <w:jc w:val="both"/>
        <w:rPr>
          <w:rFonts w:ascii="Calibri" w:eastAsia="Times New Roman" w:hAnsi="Calibri" w:cs="Times New Roman"/>
          <w:b/>
          <w:bCs/>
          <w:color w:val="365F91"/>
          <w:u w:val="single"/>
        </w:rPr>
      </w:pPr>
      <w:r w:rsidRPr="00D22B9E">
        <w:rPr>
          <w:rFonts w:ascii="Calibri" w:eastAsia="Times New Roman" w:hAnsi="Calibri" w:cs="Times New Roman"/>
          <w:bCs/>
          <w:color w:val="000000" w:themeColor="text1"/>
        </w:rPr>
        <w:t xml:space="preserve"> </w:t>
      </w:r>
      <w:r w:rsidR="002B1C5F">
        <w:rPr>
          <w:rFonts w:ascii="Calibri" w:eastAsia="Times New Roman" w:hAnsi="Calibri" w:cs="Times New Roman"/>
          <w:b/>
          <w:bCs/>
          <w:color w:val="365F91"/>
          <w:u w:val="single"/>
        </w:rPr>
        <w:t>Question 5:</w:t>
      </w:r>
      <w:r w:rsidR="002B1C5F" w:rsidRPr="003C3C16">
        <w:rPr>
          <w:rFonts w:ascii="Calibri" w:eastAsia="Times New Roman" w:hAnsi="Calibri" w:cs="Times New Roman"/>
          <w:b/>
          <w:bCs/>
          <w:color w:val="365F91"/>
          <w:u w:val="single"/>
        </w:rPr>
        <w:t xml:space="preserve">  </w:t>
      </w:r>
      <w:r w:rsidR="00363D09">
        <w:rPr>
          <w:rFonts w:ascii="Calibri" w:eastAsia="Times New Roman" w:hAnsi="Calibri" w:cs="Times New Roman"/>
          <w:b/>
          <w:bCs/>
          <w:color w:val="365F91"/>
          <w:u w:val="single"/>
        </w:rPr>
        <w:t>What are the opportunities</w:t>
      </w:r>
      <w:r w:rsidR="002B1C5F" w:rsidRPr="002B1C5F">
        <w:rPr>
          <w:rFonts w:ascii="Calibri" w:eastAsia="Times New Roman" w:hAnsi="Calibri" w:cs="Times New Roman"/>
          <w:b/>
          <w:bCs/>
          <w:color w:val="365F91"/>
          <w:u w:val="single"/>
        </w:rPr>
        <w:t>/positives for your sector arising from Brexit?</w:t>
      </w:r>
    </w:p>
    <w:p w:rsidR="002B1C5F" w:rsidRDefault="002B1C5F" w:rsidP="005F17F7">
      <w:pPr>
        <w:spacing w:after="0"/>
        <w:jc w:val="both"/>
        <w:rPr>
          <w:rFonts w:ascii="Calibri" w:eastAsia="Times New Roman" w:hAnsi="Calibri" w:cs="Times New Roman"/>
          <w:b/>
          <w:bCs/>
          <w:color w:val="365F91"/>
        </w:rPr>
      </w:pPr>
      <w:r w:rsidRPr="004258D9">
        <w:rPr>
          <w:rFonts w:ascii="Calibri" w:eastAsia="Times New Roman" w:hAnsi="Calibri" w:cs="Times New Roman"/>
          <w:b/>
          <w:bCs/>
          <w:color w:val="365F91"/>
        </w:rPr>
        <w:t>Group 1: Ships</w:t>
      </w:r>
    </w:p>
    <w:p w:rsidR="002B1C5F" w:rsidRPr="002B1C5F" w:rsidRDefault="002B1C5F" w:rsidP="005F17F7">
      <w:pPr>
        <w:numPr>
          <w:ilvl w:val="0"/>
          <w:numId w:val="13"/>
        </w:numPr>
        <w:spacing w:after="0"/>
        <w:contextualSpacing/>
        <w:jc w:val="both"/>
        <w:rPr>
          <w:rFonts w:ascii="Calibri" w:eastAsia="Times New Roman" w:hAnsi="Calibri" w:cs="Times New Roman"/>
          <w:bCs/>
          <w:color w:val="000000" w:themeColor="text1"/>
        </w:rPr>
      </w:pPr>
      <w:r w:rsidRPr="002B1C5F">
        <w:rPr>
          <w:rFonts w:ascii="Calibri" w:eastAsia="Times New Roman" w:hAnsi="Calibri" w:cs="Times New Roman"/>
          <w:bCs/>
          <w:color w:val="000000" w:themeColor="text1"/>
        </w:rPr>
        <w:t>Opportunities for m</w:t>
      </w:r>
      <w:r w:rsidR="00363D09">
        <w:rPr>
          <w:rFonts w:ascii="Calibri" w:eastAsia="Times New Roman" w:hAnsi="Calibri" w:cs="Times New Roman"/>
          <w:bCs/>
          <w:color w:val="000000" w:themeColor="text1"/>
        </w:rPr>
        <w:t>aritime businesses to relocate/</w:t>
      </w:r>
      <w:r w:rsidRPr="002B1C5F">
        <w:rPr>
          <w:rFonts w:ascii="Calibri" w:eastAsia="Times New Roman" w:hAnsi="Calibri" w:cs="Times New Roman"/>
          <w:bCs/>
          <w:color w:val="000000" w:themeColor="text1"/>
        </w:rPr>
        <w:t>open offices in Ireland</w:t>
      </w:r>
      <w:r w:rsidR="002F202C">
        <w:rPr>
          <w:rFonts w:ascii="Calibri" w:eastAsia="Times New Roman" w:hAnsi="Calibri" w:cs="Times New Roman"/>
          <w:bCs/>
          <w:color w:val="000000" w:themeColor="text1"/>
        </w:rPr>
        <w:t>.</w:t>
      </w:r>
    </w:p>
    <w:p w:rsidR="002B1C5F" w:rsidRPr="002B1C5F" w:rsidRDefault="00363D09" w:rsidP="005F17F7">
      <w:pPr>
        <w:numPr>
          <w:ilvl w:val="0"/>
          <w:numId w:val="13"/>
        </w:numPr>
        <w:spacing w:after="0"/>
        <w:contextualSpacing/>
        <w:jc w:val="both"/>
        <w:rPr>
          <w:rFonts w:ascii="Calibri" w:eastAsia="Times New Roman" w:hAnsi="Calibri" w:cs="Times New Roman"/>
          <w:bCs/>
          <w:color w:val="000000" w:themeColor="text1"/>
        </w:rPr>
      </w:pPr>
      <w:r>
        <w:rPr>
          <w:rFonts w:ascii="Calibri" w:eastAsia="Times New Roman" w:hAnsi="Calibri" w:cs="Times New Roman"/>
          <w:bCs/>
          <w:color w:val="000000" w:themeColor="text1"/>
        </w:rPr>
        <w:lastRenderedPageBreak/>
        <w:t>As mentioned in a recent l</w:t>
      </w:r>
      <w:r w:rsidR="002B1C5F" w:rsidRPr="002B1C5F">
        <w:rPr>
          <w:rFonts w:ascii="Calibri" w:eastAsia="Times New Roman" w:hAnsi="Calibri" w:cs="Times New Roman"/>
          <w:bCs/>
          <w:color w:val="000000" w:themeColor="text1"/>
        </w:rPr>
        <w:t>ogistics workshop, Ireland could establish itself as a customs clearance hub for the EU (i</w:t>
      </w:r>
      <w:r w:rsidR="00AC2FDA">
        <w:rPr>
          <w:rFonts w:ascii="Calibri" w:eastAsia="Times New Roman" w:hAnsi="Calibri" w:cs="Times New Roman"/>
          <w:bCs/>
          <w:color w:val="000000" w:themeColor="text1"/>
        </w:rPr>
        <w:t>.</w:t>
      </w:r>
      <w:r w:rsidR="002B1C5F" w:rsidRPr="002B1C5F">
        <w:rPr>
          <w:rFonts w:ascii="Calibri" w:eastAsia="Times New Roman" w:hAnsi="Calibri" w:cs="Times New Roman"/>
          <w:bCs/>
          <w:color w:val="000000" w:themeColor="text1"/>
        </w:rPr>
        <w:t>e</w:t>
      </w:r>
      <w:r w:rsidR="00AC2FDA">
        <w:rPr>
          <w:rFonts w:ascii="Calibri" w:eastAsia="Times New Roman" w:hAnsi="Calibri" w:cs="Times New Roman"/>
          <w:bCs/>
          <w:color w:val="000000" w:themeColor="text1"/>
        </w:rPr>
        <w:t>.</w:t>
      </w:r>
      <w:r w:rsidR="002B1C5F" w:rsidRPr="002B1C5F">
        <w:rPr>
          <w:rFonts w:ascii="Calibri" w:eastAsia="Times New Roman" w:hAnsi="Calibri" w:cs="Times New Roman"/>
          <w:bCs/>
          <w:color w:val="000000" w:themeColor="text1"/>
        </w:rPr>
        <w:t xml:space="preserve"> in terms of trade from </w:t>
      </w:r>
      <w:r w:rsidR="001B39C8">
        <w:rPr>
          <w:rFonts w:ascii="Calibri" w:eastAsia="Times New Roman" w:hAnsi="Calibri" w:cs="Times New Roman"/>
          <w:bCs/>
          <w:color w:val="000000" w:themeColor="text1"/>
        </w:rPr>
        <w:t>third</w:t>
      </w:r>
      <w:r w:rsidR="002B1C5F" w:rsidRPr="002B1C5F">
        <w:rPr>
          <w:rFonts w:ascii="Calibri" w:eastAsia="Times New Roman" w:hAnsi="Calibri" w:cs="Times New Roman"/>
          <w:bCs/>
          <w:color w:val="000000" w:themeColor="text1"/>
        </w:rPr>
        <w:t xml:space="preserve"> countries to</w:t>
      </w:r>
      <w:r w:rsidR="001B39C8">
        <w:rPr>
          <w:rFonts w:ascii="Calibri" w:eastAsia="Times New Roman" w:hAnsi="Calibri" w:cs="Times New Roman"/>
          <w:bCs/>
          <w:color w:val="000000" w:themeColor="text1"/>
        </w:rPr>
        <w:t xml:space="preserve"> the</w:t>
      </w:r>
      <w:r w:rsidR="002B1C5F" w:rsidRPr="002B1C5F">
        <w:rPr>
          <w:rFonts w:ascii="Calibri" w:eastAsia="Times New Roman" w:hAnsi="Calibri" w:cs="Times New Roman"/>
          <w:bCs/>
          <w:color w:val="000000" w:themeColor="text1"/>
        </w:rPr>
        <w:t xml:space="preserve"> EU currently arriving in</w:t>
      </w:r>
      <w:r w:rsidR="001B39C8">
        <w:rPr>
          <w:rFonts w:ascii="Calibri" w:eastAsia="Times New Roman" w:hAnsi="Calibri" w:cs="Times New Roman"/>
          <w:bCs/>
          <w:color w:val="000000" w:themeColor="text1"/>
        </w:rPr>
        <w:t xml:space="preserve"> the</w:t>
      </w:r>
      <w:r w:rsidR="002B1C5F" w:rsidRPr="002B1C5F">
        <w:rPr>
          <w:rFonts w:ascii="Calibri" w:eastAsia="Times New Roman" w:hAnsi="Calibri" w:cs="Times New Roman"/>
          <w:bCs/>
          <w:color w:val="000000" w:themeColor="text1"/>
        </w:rPr>
        <w:t xml:space="preserve"> UK)</w:t>
      </w:r>
      <w:r w:rsidR="002F202C">
        <w:rPr>
          <w:rFonts w:ascii="Calibri" w:eastAsia="Times New Roman" w:hAnsi="Calibri" w:cs="Times New Roman"/>
          <w:bCs/>
          <w:color w:val="000000" w:themeColor="text1"/>
        </w:rPr>
        <w:t>.</w:t>
      </w:r>
    </w:p>
    <w:p w:rsidR="00D22B9E" w:rsidRDefault="002B1C5F" w:rsidP="005F17F7">
      <w:pPr>
        <w:numPr>
          <w:ilvl w:val="0"/>
          <w:numId w:val="13"/>
        </w:numPr>
        <w:spacing w:after="0"/>
        <w:contextualSpacing/>
        <w:jc w:val="both"/>
        <w:rPr>
          <w:rFonts w:ascii="Calibri" w:eastAsia="Times New Roman" w:hAnsi="Calibri" w:cs="Times New Roman"/>
          <w:bCs/>
          <w:color w:val="000000" w:themeColor="text1"/>
        </w:rPr>
      </w:pPr>
      <w:r w:rsidRPr="002B1C5F">
        <w:rPr>
          <w:rFonts w:ascii="Calibri" w:eastAsia="Times New Roman" w:hAnsi="Calibri" w:cs="Times New Roman"/>
          <w:bCs/>
          <w:color w:val="000000" w:themeColor="text1"/>
        </w:rPr>
        <w:t>Duty free</w:t>
      </w:r>
      <w:r w:rsidR="00AC2FDA">
        <w:rPr>
          <w:rFonts w:ascii="Calibri" w:eastAsia="Times New Roman" w:hAnsi="Calibri" w:cs="Times New Roman"/>
          <w:bCs/>
          <w:color w:val="000000" w:themeColor="text1"/>
        </w:rPr>
        <w:t>.</w:t>
      </w:r>
    </w:p>
    <w:p w:rsidR="00AC2FDA" w:rsidRPr="00AC2FDA" w:rsidRDefault="00AC2FDA" w:rsidP="005F17F7">
      <w:pPr>
        <w:spacing w:after="0"/>
        <w:ind w:left="720"/>
        <w:contextualSpacing/>
        <w:jc w:val="both"/>
        <w:rPr>
          <w:rFonts w:ascii="Calibri" w:eastAsia="Times New Roman" w:hAnsi="Calibri" w:cs="Times New Roman"/>
          <w:bCs/>
          <w:color w:val="000000" w:themeColor="text1"/>
        </w:rPr>
      </w:pPr>
    </w:p>
    <w:p w:rsidR="00AC2FDA" w:rsidRPr="00AC2FDA" w:rsidRDefault="00AC2FDA" w:rsidP="005F17F7">
      <w:pPr>
        <w:spacing w:after="0"/>
        <w:jc w:val="both"/>
        <w:rPr>
          <w:rFonts w:ascii="Calibri" w:eastAsia="Times New Roman" w:hAnsi="Calibri" w:cs="Times New Roman"/>
          <w:b/>
          <w:bCs/>
          <w:color w:val="365F91"/>
        </w:rPr>
      </w:pPr>
      <w:r w:rsidRPr="00AC2FDA">
        <w:rPr>
          <w:rFonts w:ascii="Calibri" w:eastAsia="Times New Roman" w:hAnsi="Calibri" w:cs="Times New Roman"/>
          <w:b/>
          <w:bCs/>
          <w:color w:val="365F91"/>
        </w:rPr>
        <w:t>Group</w:t>
      </w:r>
      <w:r>
        <w:rPr>
          <w:rFonts w:ascii="Calibri" w:eastAsia="Times New Roman" w:hAnsi="Calibri" w:cs="Times New Roman"/>
          <w:b/>
          <w:bCs/>
          <w:color w:val="365F91"/>
        </w:rPr>
        <w:t xml:space="preserve"> 3</w:t>
      </w:r>
      <w:r w:rsidRPr="00AC2FDA">
        <w:rPr>
          <w:rFonts w:ascii="Calibri" w:eastAsia="Times New Roman" w:hAnsi="Calibri" w:cs="Times New Roman"/>
          <w:b/>
          <w:bCs/>
          <w:color w:val="365F91"/>
        </w:rPr>
        <w:t xml:space="preserve">: </w:t>
      </w:r>
      <w:r>
        <w:rPr>
          <w:rFonts w:ascii="Calibri" w:eastAsia="Times New Roman" w:hAnsi="Calibri" w:cs="Times New Roman"/>
          <w:b/>
          <w:bCs/>
          <w:color w:val="365F91"/>
        </w:rPr>
        <w:t xml:space="preserve">Ports </w:t>
      </w:r>
    </w:p>
    <w:p w:rsidR="00AC2FDA" w:rsidRPr="00AC2FDA" w:rsidRDefault="00AC2FDA" w:rsidP="005F17F7">
      <w:pPr>
        <w:numPr>
          <w:ilvl w:val="0"/>
          <w:numId w:val="14"/>
        </w:numPr>
        <w:spacing w:after="0"/>
        <w:jc w:val="both"/>
        <w:rPr>
          <w:rFonts w:ascii="Calibri" w:eastAsia="Times New Roman" w:hAnsi="Calibri" w:cs="Times New Roman"/>
          <w:bCs/>
          <w:color w:val="000000" w:themeColor="text1"/>
        </w:rPr>
      </w:pPr>
      <w:r w:rsidRPr="00AC2FDA">
        <w:rPr>
          <w:rFonts w:ascii="Calibri" w:eastAsia="Times New Roman" w:hAnsi="Calibri" w:cs="Times New Roman"/>
          <w:bCs/>
          <w:color w:val="000000" w:themeColor="text1"/>
        </w:rPr>
        <w:t xml:space="preserve">Increased Shipping Services - </w:t>
      </w:r>
      <w:r w:rsidR="00363D09">
        <w:rPr>
          <w:rFonts w:ascii="Calibri" w:eastAsia="Times New Roman" w:hAnsi="Calibri" w:cs="Times New Roman"/>
          <w:bCs/>
          <w:color w:val="000000" w:themeColor="text1"/>
        </w:rPr>
        <w:t>l</w:t>
      </w:r>
      <w:r w:rsidRPr="00AC2FDA">
        <w:rPr>
          <w:rFonts w:ascii="Calibri" w:eastAsia="Times New Roman" w:hAnsi="Calibri" w:cs="Times New Roman"/>
          <w:bCs/>
          <w:color w:val="000000" w:themeColor="text1"/>
        </w:rPr>
        <w:t xml:space="preserve">egal, </w:t>
      </w:r>
      <w:r w:rsidR="00363D09">
        <w:rPr>
          <w:rFonts w:ascii="Calibri" w:eastAsia="Times New Roman" w:hAnsi="Calibri" w:cs="Times New Roman"/>
          <w:bCs/>
          <w:color w:val="000000" w:themeColor="text1"/>
        </w:rPr>
        <w:t>i</w:t>
      </w:r>
      <w:r w:rsidRPr="00AC2FDA">
        <w:rPr>
          <w:rFonts w:ascii="Calibri" w:eastAsia="Times New Roman" w:hAnsi="Calibri" w:cs="Times New Roman"/>
          <w:bCs/>
          <w:color w:val="000000" w:themeColor="text1"/>
        </w:rPr>
        <w:t xml:space="preserve">nsurance, </w:t>
      </w:r>
      <w:r w:rsidR="00363D09">
        <w:rPr>
          <w:rFonts w:ascii="Calibri" w:eastAsia="Times New Roman" w:hAnsi="Calibri" w:cs="Times New Roman"/>
          <w:bCs/>
          <w:color w:val="000000" w:themeColor="text1"/>
        </w:rPr>
        <w:t>a</w:t>
      </w:r>
      <w:r w:rsidRPr="00AC2FDA">
        <w:rPr>
          <w:rFonts w:ascii="Calibri" w:eastAsia="Times New Roman" w:hAnsi="Calibri" w:cs="Times New Roman"/>
          <w:bCs/>
          <w:color w:val="000000" w:themeColor="text1"/>
        </w:rPr>
        <w:t xml:space="preserve">rbitration and </w:t>
      </w:r>
      <w:r w:rsidR="00363D09">
        <w:rPr>
          <w:rFonts w:ascii="Calibri" w:eastAsia="Times New Roman" w:hAnsi="Calibri" w:cs="Times New Roman"/>
          <w:bCs/>
          <w:color w:val="000000" w:themeColor="text1"/>
        </w:rPr>
        <w:t>b</w:t>
      </w:r>
      <w:r w:rsidRPr="00AC2FDA">
        <w:rPr>
          <w:rFonts w:ascii="Calibri" w:eastAsia="Times New Roman" w:hAnsi="Calibri" w:cs="Times New Roman"/>
          <w:bCs/>
          <w:color w:val="000000" w:themeColor="text1"/>
        </w:rPr>
        <w:t>rokerage</w:t>
      </w:r>
      <w:r>
        <w:rPr>
          <w:rFonts w:ascii="Calibri" w:eastAsia="Times New Roman" w:hAnsi="Calibri" w:cs="Times New Roman"/>
          <w:bCs/>
          <w:color w:val="000000" w:themeColor="text1"/>
        </w:rPr>
        <w:t>.</w:t>
      </w:r>
    </w:p>
    <w:p w:rsidR="00AC2FDA" w:rsidRPr="00AC2FDA" w:rsidRDefault="00AC2FDA" w:rsidP="005F17F7">
      <w:pPr>
        <w:numPr>
          <w:ilvl w:val="0"/>
          <w:numId w:val="14"/>
        </w:numPr>
        <w:spacing w:after="0"/>
        <w:jc w:val="both"/>
        <w:rPr>
          <w:rFonts w:ascii="Calibri" w:eastAsia="Times New Roman" w:hAnsi="Calibri" w:cs="Times New Roman"/>
          <w:bCs/>
          <w:color w:val="000000" w:themeColor="text1"/>
        </w:rPr>
      </w:pPr>
      <w:r w:rsidRPr="00AC2FDA">
        <w:rPr>
          <w:rFonts w:ascii="Calibri" w:eastAsia="Times New Roman" w:hAnsi="Calibri" w:cs="Times New Roman"/>
          <w:bCs/>
          <w:color w:val="000000" w:themeColor="text1"/>
        </w:rPr>
        <w:t xml:space="preserve">More employment opportunities for </w:t>
      </w:r>
      <w:r w:rsidR="0092393C">
        <w:rPr>
          <w:rFonts w:ascii="Calibri" w:eastAsia="Times New Roman" w:hAnsi="Calibri" w:cs="Times New Roman"/>
          <w:bCs/>
          <w:color w:val="000000" w:themeColor="text1"/>
        </w:rPr>
        <w:t>s</w:t>
      </w:r>
      <w:r w:rsidRPr="00AC2FDA">
        <w:rPr>
          <w:rFonts w:ascii="Calibri" w:eastAsia="Times New Roman" w:hAnsi="Calibri" w:cs="Times New Roman"/>
          <w:bCs/>
          <w:color w:val="000000" w:themeColor="text1"/>
        </w:rPr>
        <w:t xml:space="preserve">hipping </w:t>
      </w:r>
      <w:r w:rsidR="0092393C">
        <w:rPr>
          <w:rFonts w:ascii="Calibri" w:eastAsia="Times New Roman" w:hAnsi="Calibri" w:cs="Times New Roman"/>
          <w:bCs/>
          <w:color w:val="000000" w:themeColor="text1"/>
        </w:rPr>
        <w:t>b</w:t>
      </w:r>
      <w:r w:rsidRPr="00AC2FDA">
        <w:rPr>
          <w:rFonts w:ascii="Calibri" w:eastAsia="Times New Roman" w:hAnsi="Calibri" w:cs="Times New Roman"/>
          <w:bCs/>
          <w:color w:val="000000" w:themeColor="text1"/>
        </w:rPr>
        <w:t xml:space="preserve">rokers on both sides of the </w:t>
      </w:r>
      <w:r w:rsidR="0092393C">
        <w:rPr>
          <w:rFonts w:ascii="Calibri" w:eastAsia="Times New Roman" w:hAnsi="Calibri" w:cs="Times New Roman"/>
          <w:bCs/>
          <w:color w:val="000000" w:themeColor="text1"/>
        </w:rPr>
        <w:t>b</w:t>
      </w:r>
      <w:r w:rsidRPr="00AC2FDA">
        <w:rPr>
          <w:rFonts w:ascii="Calibri" w:eastAsia="Times New Roman" w:hAnsi="Calibri" w:cs="Times New Roman"/>
          <w:bCs/>
          <w:color w:val="000000" w:themeColor="text1"/>
        </w:rPr>
        <w:t>order</w:t>
      </w:r>
      <w:r>
        <w:rPr>
          <w:rFonts w:ascii="Calibri" w:eastAsia="Times New Roman" w:hAnsi="Calibri" w:cs="Times New Roman"/>
          <w:bCs/>
          <w:color w:val="000000" w:themeColor="text1"/>
        </w:rPr>
        <w:t>.</w:t>
      </w:r>
    </w:p>
    <w:p w:rsidR="00AC2FDA" w:rsidRPr="00AC2FDA" w:rsidRDefault="00AC2FDA" w:rsidP="005F17F7">
      <w:pPr>
        <w:numPr>
          <w:ilvl w:val="0"/>
          <w:numId w:val="14"/>
        </w:numPr>
        <w:spacing w:after="0"/>
        <w:jc w:val="both"/>
        <w:rPr>
          <w:rFonts w:ascii="Calibri" w:eastAsia="Times New Roman" w:hAnsi="Calibri" w:cs="Times New Roman"/>
          <w:bCs/>
          <w:color w:val="000000" w:themeColor="text1"/>
        </w:rPr>
      </w:pPr>
      <w:r w:rsidRPr="00AC2FDA">
        <w:rPr>
          <w:rFonts w:ascii="Calibri" w:eastAsia="Times New Roman" w:hAnsi="Calibri" w:cs="Times New Roman"/>
          <w:bCs/>
          <w:color w:val="000000" w:themeColor="text1"/>
        </w:rPr>
        <w:t>Opportunities for staff training</w:t>
      </w:r>
      <w:r>
        <w:rPr>
          <w:rFonts w:ascii="Calibri" w:eastAsia="Times New Roman" w:hAnsi="Calibri" w:cs="Times New Roman"/>
          <w:bCs/>
          <w:color w:val="000000" w:themeColor="text1"/>
        </w:rPr>
        <w:t>.</w:t>
      </w:r>
    </w:p>
    <w:p w:rsidR="00AC2FDA" w:rsidRPr="00AC2FDA" w:rsidRDefault="00AC2FDA" w:rsidP="005F17F7">
      <w:pPr>
        <w:numPr>
          <w:ilvl w:val="0"/>
          <w:numId w:val="14"/>
        </w:numPr>
        <w:spacing w:after="0"/>
        <w:jc w:val="both"/>
        <w:rPr>
          <w:rFonts w:ascii="Calibri" w:eastAsia="Times New Roman" w:hAnsi="Calibri" w:cs="Times New Roman"/>
          <w:bCs/>
          <w:color w:val="000000" w:themeColor="text1"/>
        </w:rPr>
      </w:pPr>
      <w:r w:rsidRPr="00AC2FDA">
        <w:rPr>
          <w:rFonts w:ascii="Calibri" w:eastAsia="Times New Roman" w:hAnsi="Calibri" w:cs="Times New Roman"/>
          <w:bCs/>
          <w:color w:val="000000" w:themeColor="text1"/>
        </w:rPr>
        <w:t>Possible new shipping routes direct from Ireland to Europe</w:t>
      </w:r>
      <w:r>
        <w:rPr>
          <w:rFonts w:ascii="Calibri" w:eastAsia="Times New Roman" w:hAnsi="Calibri" w:cs="Times New Roman"/>
          <w:bCs/>
          <w:color w:val="000000" w:themeColor="text1"/>
        </w:rPr>
        <w:t>.</w:t>
      </w:r>
    </w:p>
    <w:p w:rsidR="00AC2FDA" w:rsidRDefault="00AC2FDA" w:rsidP="00A26206">
      <w:pPr>
        <w:numPr>
          <w:ilvl w:val="0"/>
          <w:numId w:val="14"/>
        </w:numPr>
        <w:jc w:val="both"/>
        <w:rPr>
          <w:rFonts w:ascii="Calibri" w:eastAsia="Times New Roman" w:hAnsi="Calibri" w:cs="Times New Roman"/>
          <w:bCs/>
          <w:color w:val="000000" w:themeColor="text1"/>
        </w:rPr>
      </w:pPr>
      <w:r w:rsidRPr="00AC2FDA">
        <w:rPr>
          <w:rFonts w:ascii="Calibri" w:eastAsia="Times New Roman" w:hAnsi="Calibri" w:cs="Times New Roman"/>
          <w:bCs/>
          <w:color w:val="000000" w:themeColor="text1"/>
        </w:rPr>
        <w:t>Distribution centre opportunities if customs and excise rules could be amended.</w:t>
      </w:r>
    </w:p>
    <w:p w:rsidR="006F24C0" w:rsidRDefault="006F24C0" w:rsidP="005F17F7">
      <w:pPr>
        <w:spacing w:after="0" w:line="240" w:lineRule="auto"/>
        <w:jc w:val="both"/>
        <w:rPr>
          <w:rFonts w:ascii="Calibri" w:eastAsia="Times New Roman" w:hAnsi="Calibri" w:cs="Times New Roman"/>
          <w:b/>
          <w:bCs/>
          <w:color w:val="365F91"/>
          <w:u w:val="single"/>
        </w:rPr>
      </w:pPr>
    </w:p>
    <w:p w:rsidR="00D7121C" w:rsidRDefault="00D7121C" w:rsidP="005F17F7">
      <w:pPr>
        <w:spacing w:after="0" w:line="240" w:lineRule="auto"/>
        <w:jc w:val="both"/>
        <w:rPr>
          <w:rFonts w:ascii="Calibri" w:eastAsia="Times New Roman" w:hAnsi="Calibri" w:cs="Times New Roman"/>
          <w:b/>
          <w:bCs/>
          <w:color w:val="365F91"/>
          <w:u w:val="single"/>
        </w:rPr>
      </w:pPr>
      <w:r w:rsidRPr="00D7121C">
        <w:rPr>
          <w:rFonts w:ascii="Calibri" w:eastAsia="Times New Roman" w:hAnsi="Calibri" w:cs="Times New Roman"/>
          <w:b/>
          <w:bCs/>
          <w:color w:val="365F91"/>
          <w:u w:val="single"/>
        </w:rPr>
        <w:t>Other Issues Raised</w:t>
      </w:r>
    </w:p>
    <w:p w:rsidR="00A529CB" w:rsidRDefault="00A529CB" w:rsidP="005F17F7">
      <w:pPr>
        <w:spacing w:after="0" w:line="240" w:lineRule="auto"/>
        <w:jc w:val="both"/>
        <w:rPr>
          <w:rFonts w:ascii="Calibri" w:eastAsia="Times New Roman" w:hAnsi="Calibri" w:cs="Times New Roman"/>
          <w:b/>
          <w:bCs/>
          <w:color w:val="365F91"/>
          <w:u w:val="single"/>
        </w:rPr>
      </w:pPr>
    </w:p>
    <w:p w:rsidR="00A529CB" w:rsidRDefault="00A529CB" w:rsidP="005F17F7">
      <w:pPr>
        <w:spacing w:after="0" w:line="240" w:lineRule="auto"/>
        <w:jc w:val="both"/>
        <w:rPr>
          <w:rFonts w:ascii="Calibri" w:eastAsia="Times New Roman" w:hAnsi="Calibri" w:cs="Times New Roman"/>
          <w:b/>
          <w:bCs/>
          <w:color w:val="365F91"/>
        </w:rPr>
      </w:pPr>
      <w:r w:rsidRPr="00A529CB">
        <w:rPr>
          <w:rFonts w:ascii="Calibri" w:eastAsia="Times New Roman" w:hAnsi="Calibri" w:cs="Times New Roman"/>
          <w:b/>
          <w:bCs/>
          <w:color w:val="365F91"/>
        </w:rPr>
        <w:t>Group 2: People</w:t>
      </w:r>
    </w:p>
    <w:p w:rsidR="00A529CB" w:rsidRDefault="00A529CB" w:rsidP="00A529CB">
      <w:pPr>
        <w:pStyle w:val="ListParagraph"/>
        <w:numPr>
          <w:ilvl w:val="0"/>
          <w:numId w:val="17"/>
        </w:numPr>
        <w:spacing w:after="0"/>
        <w:rPr>
          <w:rFonts w:ascii="Calibri" w:eastAsia="Times New Roman" w:hAnsi="Calibri" w:cs="Times New Roman"/>
          <w:szCs w:val="24"/>
        </w:rPr>
      </w:pPr>
      <w:r w:rsidRPr="00A529CB">
        <w:rPr>
          <w:rFonts w:ascii="Calibri" w:eastAsia="Times New Roman" w:hAnsi="Calibri" w:cs="Times New Roman"/>
          <w:szCs w:val="24"/>
        </w:rPr>
        <w:t xml:space="preserve">There needs to be a focus </w:t>
      </w:r>
      <w:r w:rsidR="0008278D" w:rsidRPr="00A529CB">
        <w:rPr>
          <w:rFonts w:ascii="Calibri" w:eastAsia="Times New Roman" w:hAnsi="Calibri" w:cs="Times New Roman"/>
          <w:szCs w:val="24"/>
        </w:rPr>
        <w:t>on building</w:t>
      </w:r>
      <w:r w:rsidRPr="00A529CB">
        <w:rPr>
          <w:rFonts w:ascii="Calibri" w:eastAsia="Times New Roman" w:hAnsi="Calibri" w:cs="Times New Roman"/>
          <w:szCs w:val="24"/>
        </w:rPr>
        <w:t xml:space="preserve"> on the “special relationshi</w:t>
      </w:r>
      <w:r w:rsidR="00515ABD">
        <w:rPr>
          <w:rFonts w:ascii="Calibri" w:eastAsia="Times New Roman" w:hAnsi="Calibri" w:cs="Times New Roman"/>
          <w:szCs w:val="24"/>
        </w:rPr>
        <w:t xml:space="preserve">p” which has been referred to </w:t>
      </w:r>
      <w:r w:rsidRPr="00A529CB">
        <w:rPr>
          <w:rFonts w:ascii="Calibri" w:eastAsia="Times New Roman" w:hAnsi="Calibri" w:cs="Times New Roman"/>
          <w:szCs w:val="24"/>
        </w:rPr>
        <w:t>by</w:t>
      </w:r>
      <w:r w:rsidR="00D03E18">
        <w:rPr>
          <w:rFonts w:ascii="Calibri" w:eastAsia="Times New Roman" w:hAnsi="Calibri" w:cs="Times New Roman"/>
          <w:szCs w:val="24"/>
        </w:rPr>
        <w:t xml:space="preserve"> the</w:t>
      </w:r>
      <w:r w:rsidRPr="00A529CB">
        <w:rPr>
          <w:rFonts w:ascii="Calibri" w:eastAsia="Times New Roman" w:hAnsi="Calibri" w:cs="Times New Roman"/>
          <w:szCs w:val="24"/>
        </w:rPr>
        <w:t xml:space="preserve"> Prime Minister</w:t>
      </w:r>
      <w:r w:rsidR="00D03E18">
        <w:rPr>
          <w:rFonts w:ascii="Calibri" w:eastAsia="Times New Roman" w:hAnsi="Calibri" w:cs="Times New Roman"/>
          <w:szCs w:val="24"/>
        </w:rPr>
        <w:t xml:space="preserve"> of the UK,</w:t>
      </w:r>
      <w:r w:rsidRPr="00A529CB">
        <w:rPr>
          <w:rFonts w:ascii="Calibri" w:eastAsia="Times New Roman" w:hAnsi="Calibri" w:cs="Times New Roman"/>
          <w:szCs w:val="24"/>
        </w:rPr>
        <w:t xml:space="preserve"> T</w:t>
      </w:r>
      <w:r w:rsidR="0003320A">
        <w:rPr>
          <w:rFonts w:ascii="Calibri" w:eastAsia="Times New Roman" w:hAnsi="Calibri" w:cs="Times New Roman"/>
          <w:szCs w:val="24"/>
        </w:rPr>
        <w:t>h</w:t>
      </w:r>
      <w:r w:rsidRPr="00A529CB">
        <w:rPr>
          <w:rFonts w:ascii="Calibri" w:eastAsia="Times New Roman" w:hAnsi="Calibri" w:cs="Times New Roman"/>
          <w:szCs w:val="24"/>
        </w:rPr>
        <w:t>eresa Ma</w:t>
      </w:r>
      <w:r w:rsidR="0008278D">
        <w:rPr>
          <w:rFonts w:ascii="Calibri" w:eastAsia="Times New Roman" w:hAnsi="Calibri" w:cs="Times New Roman"/>
          <w:szCs w:val="24"/>
        </w:rPr>
        <w:t>y</w:t>
      </w:r>
      <w:r w:rsidR="00D03E18">
        <w:rPr>
          <w:rFonts w:ascii="Calibri" w:eastAsia="Times New Roman" w:hAnsi="Calibri" w:cs="Times New Roman"/>
          <w:szCs w:val="24"/>
        </w:rPr>
        <w:t>,</w:t>
      </w:r>
      <w:r w:rsidR="0008278D">
        <w:rPr>
          <w:rFonts w:ascii="Calibri" w:eastAsia="Times New Roman" w:hAnsi="Calibri" w:cs="Times New Roman"/>
          <w:szCs w:val="24"/>
        </w:rPr>
        <w:t xml:space="preserve"> in order to achieve a </w:t>
      </w:r>
      <w:r w:rsidR="00515ABD">
        <w:rPr>
          <w:rFonts w:ascii="Calibri" w:eastAsia="Times New Roman" w:hAnsi="Calibri" w:cs="Times New Roman"/>
          <w:szCs w:val="24"/>
        </w:rPr>
        <w:t xml:space="preserve">border </w:t>
      </w:r>
      <w:r w:rsidR="00515ABD" w:rsidRPr="00A529CB">
        <w:rPr>
          <w:rFonts w:ascii="Calibri" w:eastAsia="Times New Roman" w:hAnsi="Calibri" w:cs="Times New Roman"/>
          <w:szCs w:val="24"/>
        </w:rPr>
        <w:t>free</w:t>
      </w:r>
      <w:r w:rsidRPr="00A529CB">
        <w:rPr>
          <w:rFonts w:ascii="Calibri" w:eastAsia="Times New Roman" w:hAnsi="Calibri" w:cs="Times New Roman"/>
          <w:szCs w:val="24"/>
        </w:rPr>
        <w:t xml:space="preserve"> solution to the Brexit problems.</w:t>
      </w:r>
    </w:p>
    <w:p w:rsidR="00A529CB" w:rsidRPr="00A529CB" w:rsidRDefault="00A529CB" w:rsidP="00A529CB">
      <w:pPr>
        <w:pStyle w:val="ListParagraph"/>
        <w:spacing w:after="0"/>
        <w:rPr>
          <w:rFonts w:ascii="Calibri" w:eastAsia="Times New Roman" w:hAnsi="Calibri" w:cs="Times New Roman"/>
          <w:szCs w:val="24"/>
        </w:rPr>
      </w:pPr>
    </w:p>
    <w:p w:rsidR="00AD1FF2" w:rsidRPr="00D03E18" w:rsidRDefault="00A529CB" w:rsidP="005F17F7">
      <w:pPr>
        <w:spacing w:after="0" w:line="240" w:lineRule="auto"/>
        <w:jc w:val="both"/>
        <w:rPr>
          <w:rFonts w:ascii="Calibri" w:eastAsia="Times New Roman" w:hAnsi="Calibri" w:cs="Times New Roman"/>
          <w:b/>
          <w:bCs/>
          <w:color w:val="365F91"/>
        </w:rPr>
      </w:pPr>
      <w:r w:rsidRPr="00A529CB">
        <w:rPr>
          <w:rFonts w:ascii="Calibri" w:eastAsia="Times New Roman" w:hAnsi="Calibri" w:cs="Times New Roman"/>
          <w:b/>
          <w:bCs/>
          <w:color w:val="365F91"/>
        </w:rPr>
        <w:t>Group 3: Ports</w:t>
      </w:r>
    </w:p>
    <w:p w:rsidR="003F3F08" w:rsidRDefault="003F3F08" w:rsidP="003F3F08">
      <w:pPr>
        <w:numPr>
          <w:ilvl w:val="0"/>
          <w:numId w:val="13"/>
        </w:numPr>
        <w:spacing w:after="0"/>
        <w:contextualSpacing/>
        <w:jc w:val="both"/>
        <w:rPr>
          <w:rFonts w:ascii="Calibri" w:eastAsia="Times New Roman" w:hAnsi="Calibri" w:cs="Times New Roman"/>
          <w:szCs w:val="24"/>
        </w:rPr>
      </w:pPr>
      <w:r w:rsidRPr="003F3F08">
        <w:rPr>
          <w:rFonts w:ascii="Calibri" w:eastAsia="Times New Roman" w:hAnsi="Calibri" w:cs="Times New Roman"/>
          <w:szCs w:val="24"/>
        </w:rPr>
        <w:t>Ports in particular would like to see the Government give consideration to simplifying the current system of planning consents</w:t>
      </w:r>
      <w:r w:rsidR="00195A2A">
        <w:rPr>
          <w:rFonts w:ascii="Calibri" w:eastAsia="Times New Roman" w:hAnsi="Calibri" w:cs="Times New Roman"/>
          <w:szCs w:val="24"/>
        </w:rPr>
        <w:t xml:space="preserve"> to speed up planning and procurement in order</w:t>
      </w:r>
      <w:r w:rsidRPr="003F3F08">
        <w:rPr>
          <w:rFonts w:ascii="Calibri" w:eastAsia="Times New Roman" w:hAnsi="Calibri" w:cs="Times New Roman"/>
          <w:szCs w:val="24"/>
        </w:rPr>
        <w:t xml:space="preserve"> to fast track structural development required to fac</w:t>
      </w:r>
      <w:r>
        <w:rPr>
          <w:rFonts w:ascii="Calibri" w:eastAsia="Times New Roman" w:hAnsi="Calibri" w:cs="Times New Roman"/>
          <w:szCs w:val="24"/>
        </w:rPr>
        <w:t xml:space="preserve">ilitate customs and immigration. </w:t>
      </w:r>
    </w:p>
    <w:p w:rsidR="003F3F08" w:rsidRPr="00E74CE0" w:rsidRDefault="003F3F08" w:rsidP="00356E6A">
      <w:pPr>
        <w:numPr>
          <w:ilvl w:val="0"/>
          <w:numId w:val="13"/>
        </w:numPr>
        <w:spacing w:after="0"/>
        <w:contextualSpacing/>
        <w:jc w:val="both"/>
        <w:rPr>
          <w:rFonts w:ascii="Calibri" w:eastAsia="Times New Roman" w:hAnsi="Calibri" w:cs="Times New Roman"/>
          <w:szCs w:val="24"/>
        </w:rPr>
      </w:pPr>
      <w:r w:rsidRPr="003F3F08">
        <w:rPr>
          <w:rFonts w:ascii="Calibri" w:eastAsia="Times New Roman" w:hAnsi="Calibri" w:cs="Times New Roman"/>
          <w:szCs w:val="24"/>
        </w:rPr>
        <w:t>The issue of the new legal requirement for port authorities to provide facilities for</w:t>
      </w:r>
      <w:r w:rsidR="0030284B">
        <w:rPr>
          <w:rFonts w:ascii="Calibri" w:eastAsia="Times New Roman" w:hAnsi="Calibri" w:cs="Times New Roman"/>
          <w:szCs w:val="24"/>
        </w:rPr>
        <w:t xml:space="preserve"> other agencies</w:t>
      </w:r>
      <w:r w:rsidRPr="003F3F08">
        <w:rPr>
          <w:rFonts w:ascii="Calibri" w:eastAsia="Times New Roman" w:hAnsi="Calibri" w:cs="Times New Roman"/>
          <w:szCs w:val="24"/>
        </w:rPr>
        <w:t xml:space="preserve"> was raised.</w:t>
      </w:r>
      <w:r w:rsidR="00E74CE0" w:rsidRPr="00E74CE0">
        <w:rPr>
          <w:rFonts w:ascii="Calibri" w:hAnsi="Calibri" w:cs="Times New Roman"/>
          <w:color w:val="000000"/>
        </w:rPr>
        <w:t xml:space="preserve"> </w:t>
      </w:r>
      <w:r w:rsidR="00E74CE0" w:rsidRPr="00E74CE0">
        <w:rPr>
          <w:rFonts w:ascii="Calibri" w:eastAsia="Times New Roman" w:hAnsi="Calibri" w:cs="Times New Roman"/>
          <w:szCs w:val="24"/>
        </w:rPr>
        <w:t xml:space="preserve">Ports have to operate as commercial companies and are financially not in a position to provide unlimited facilities for customs, immigration, agriculture etc. free of charge. </w:t>
      </w:r>
      <w:r w:rsidR="00195A2A">
        <w:rPr>
          <w:rFonts w:ascii="Calibri" w:eastAsia="Times New Roman" w:hAnsi="Calibri" w:cs="Times New Roman"/>
          <w:szCs w:val="24"/>
        </w:rPr>
        <w:t xml:space="preserve">The implications of the International Protection Act 2015 could equate to hundreds of thousands of Euro in infrastructure. </w:t>
      </w:r>
      <w:r w:rsidR="00E74CE0" w:rsidRPr="00E74CE0">
        <w:rPr>
          <w:rFonts w:ascii="Calibri" w:eastAsia="Times New Roman" w:hAnsi="Calibri" w:cs="Times New Roman"/>
          <w:szCs w:val="24"/>
        </w:rPr>
        <w:t>Ports have suggested that</w:t>
      </w:r>
      <w:r w:rsidR="0030284B">
        <w:rPr>
          <w:rFonts w:ascii="Calibri" w:eastAsia="Times New Roman" w:hAnsi="Calibri" w:cs="Times New Roman"/>
          <w:szCs w:val="24"/>
        </w:rPr>
        <w:t xml:space="preserve"> the</w:t>
      </w:r>
      <w:r w:rsidR="00E74CE0" w:rsidRPr="00E74CE0">
        <w:rPr>
          <w:rFonts w:ascii="Calibri" w:eastAsia="Times New Roman" w:hAnsi="Calibri" w:cs="Times New Roman"/>
          <w:szCs w:val="24"/>
        </w:rPr>
        <w:t xml:space="preserve"> provision of these facilities to other agencies of the State should be funded centrally by the Exchequer.</w:t>
      </w:r>
    </w:p>
    <w:p w:rsidR="003F3F08" w:rsidRDefault="003F3F08" w:rsidP="003F3F08">
      <w:pPr>
        <w:numPr>
          <w:ilvl w:val="0"/>
          <w:numId w:val="13"/>
        </w:numPr>
        <w:spacing w:after="0"/>
        <w:contextualSpacing/>
        <w:jc w:val="both"/>
        <w:rPr>
          <w:rFonts w:ascii="Calibri" w:eastAsia="Times New Roman" w:hAnsi="Calibri" w:cs="Times New Roman"/>
          <w:szCs w:val="24"/>
        </w:rPr>
      </w:pPr>
      <w:r w:rsidRPr="003F3F08">
        <w:rPr>
          <w:rFonts w:ascii="Calibri" w:eastAsia="Times New Roman" w:hAnsi="Calibri" w:cs="Times New Roman"/>
          <w:szCs w:val="24"/>
        </w:rPr>
        <w:t>Government agencies on the ground curren</w:t>
      </w:r>
      <w:r>
        <w:rPr>
          <w:rFonts w:ascii="Calibri" w:eastAsia="Times New Roman" w:hAnsi="Calibri" w:cs="Times New Roman"/>
          <w:szCs w:val="24"/>
        </w:rPr>
        <w:t>tly don’t work together and nee</w:t>
      </w:r>
      <w:r w:rsidRPr="003F3F08">
        <w:rPr>
          <w:rFonts w:ascii="Calibri" w:eastAsia="Times New Roman" w:hAnsi="Calibri" w:cs="Times New Roman"/>
          <w:szCs w:val="24"/>
        </w:rPr>
        <w:t>d to streamline their requirements in terms of</w:t>
      </w:r>
      <w:r w:rsidR="00515ABD">
        <w:rPr>
          <w:rFonts w:ascii="Calibri" w:eastAsia="Times New Roman" w:hAnsi="Calibri" w:cs="Times New Roman"/>
          <w:szCs w:val="24"/>
        </w:rPr>
        <w:t>:</w:t>
      </w:r>
    </w:p>
    <w:p w:rsidR="003F3F08" w:rsidRDefault="003F3F08" w:rsidP="003F3F08">
      <w:pPr>
        <w:spacing w:after="0"/>
        <w:ind w:left="720"/>
        <w:contextualSpacing/>
        <w:jc w:val="both"/>
        <w:rPr>
          <w:rFonts w:ascii="Calibri" w:eastAsia="Times New Roman" w:hAnsi="Calibri" w:cs="Times New Roman"/>
          <w:szCs w:val="24"/>
        </w:rPr>
      </w:pPr>
      <w:r>
        <w:rPr>
          <w:rFonts w:ascii="Calibri" w:eastAsia="Times New Roman" w:hAnsi="Calibri" w:cs="Times New Roman"/>
          <w:szCs w:val="24"/>
        </w:rPr>
        <w:t xml:space="preserve">- </w:t>
      </w:r>
      <w:r w:rsidR="00D03E18">
        <w:rPr>
          <w:rFonts w:ascii="Calibri" w:eastAsia="Times New Roman" w:hAnsi="Calibri" w:cs="Times New Roman"/>
          <w:szCs w:val="24"/>
        </w:rPr>
        <w:t>R</w:t>
      </w:r>
      <w:r w:rsidR="00515ABD">
        <w:rPr>
          <w:rFonts w:ascii="Calibri" w:eastAsia="Times New Roman" w:hAnsi="Calibri" w:cs="Times New Roman"/>
          <w:szCs w:val="24"/>
        </w:rPr>
        <w:t>equiring space and facilities</w:t>
      </w:r>
      <w:r w:rsidR="00D03E18">
        <w:rPr>
          <w:rFonts w:ascii="Calibri" w:eastAsia="Times New Roman" w:hAnsi="Calibri" w:cs="Times New Roman"/>
          <w:szCs w:val="24"/>
        </w:rPr>
        <w:t>.</w:t>
      </w:r>
    </w:p>
    <w:p w:rsidR="00515ABD" w:rsidRDefault="00515ABD" w:rsidP="00515ABD">
      <w:pPr>
        <w:spacing w:after="0"/>
        <w:contextualSpacing/>
        <w:jc w:val="both"/>
        <w:rPr>
          <w:rFonts w:ascii="Calibri" w:eastAsia="Times New Roman" w:hAnsi="Calibri" w:cs="Times New Roman"/>
          <w:szCs w:val="24"/>
        </w:rPr>
      </w:pPr>
      <w:r>
        <w:rPr>
          <w:rFonts w:ascii="Calibri" w:eastAsia="Times New Roman" w:hAnsi="Calibri" w:cs="Times New Roman"/>
          <w:szCs w:val="24"/>
        </w:rPr>
        <w:tab/>
      </w:r>
      <w:r w:rsidR="003F3F08">
        <w:rPr>
          <w:rFonts w:ascii="Calibri" w:eastAsia="Times New Roman" w:hAnsi="Calibri" w:cs="Times New Roman"/>
          <w:szCs w:val="24"/>
        </w:rPr>
        <w:t>-</w:t>
      </w:r>
      <w:r w:rsidR="00D03E18">
        <w:rPr>
          <w:rFonts w:ascii="Calibri" w:eastAsia="Times New Roman" w:hAnsi="Calibri" w:cs="Times New Roman"/>
          <w:szCs w:val="24"/>
        </w:rPr>
        <w:t xml:space="preserve"> S</w:t>
      </w:r>
      <w:r w:rsidR="003F3F08" w:rsidRPr="003F3F08">
        <w:rPr>
          <w:rFonts w:ascii="Calibri" w:eastAsia="Times New Roman" w:hAnsi="Calibri" w:cs="Times New Roman"/>
          <w:szCs w:val="24"/>
        </w:rPr>
        <w:t>haring of information between agencies</w:t>
      </w:r>
      <w:r w:rsidR="00D03E18">
        <w:rPr>
          <w:rFonts w:ascii="Calibri" w:eastAsia="Times New Roman" w:hAnsi="Calibri" w:cs="Times New Roman"/>
          <w:szCs w:val="24"/>
        </w:rPr>
        <w:t>.</w:t>
      </w:r>
    </w:p>
    <w:p w:rsidR="003F3F08" w:rsidRDefault="00515ABD" w:rsidP="00515ABD">
      <w:pPr>
        <w:spacing w:after="0"/>
        <w:ind w:firstLine="720"/>
        <w:contextualSpacing/>
        <w:jc w:val="both"/>
        <w:rPr>
          <w:rFonts w:ascii="Calibri" w:eastAsia="Times New Roman" w:hAnsi="Calibri" w:cs="Times New Roman"/>
          <w:szCs w:val="24"/>
        </w:rPr>
      </w:pPr>
      <w:r>
        <w:rPr>
          <w:rFonts w:ascii="Calibri" w:eastAsia="Times New Roman" w:hAnsi="Calibri" w:cs="Times New Roman"/>
          <w:szCs w:val="24"/>
        </w:rPr>
        <w:t>-</w:t>
      </w:r>
      <w:r w:rsidR="00D03E18">
        <w:rPr>
          <w:rFonts w:ascii="Calibri" w:eastAsia="Times New Roman" w:hAnsi="Calibri" w:cs="Times New Roman"/>
          <w:szCs w:val="24"/>
        </w:rPr>
        <w:t xml:space="preserve"> S</w:t>
      </w:r>
      <w:r w:rsidR="003F3F08" w:rsidRPr="003F3F08">
        <w:rPr>
          <w:rFonts w:ascii="Calibri" w:eastAsia="Times New Roman" w:hAnsi="Calibri" w:cs="Times New Roman"/>
          <w:szCs w:val="24"/>
        </w:rPr>
        <w:t xml:space="preserve">tandardising forms for reporting so </w:t>
      </w:r>
      <w:r w:rsidRPr="003F3F08">
        <w:rPr>
          <w:rFonts w:ascii="Calibri" w:eastAsia="Times New Roman" w:hAnsi="Calibri" w:cs="Times New Roman"/>
          <w:szCs w:val="24"/>
        </w:rPr>
        <w:t xml:space="preserve">one </w:t>
      </w:r>
      <w:r>
        <w:rPr>
          <w:rFonts w:ascii="Calibri" w:eastAsia="Times New Roman" w:hAnsi="Calibri" w:cs="Times New Roman"/>
          <w:szCs w:val="24"/>
        </w:rPr>
        <w:t>form</w:t>
      </w:r>
      <w:r w:rsidR="003F3F08" w:rsidRPr="003F3F08">
        <w:rPr>
          <w:rFonts w:ascii="Calibri" w:eastAsia="Times New Roman" w:hAnsi="Calibri" w:cs="Times New Roman"/>
          <w:szCs w:val="24"/>
        </w:rPr>
        <w:t xml:space="preserve"> is used and shared by all agencies.</w:t>
      </w:r>
    </w:p>
    <w:p w:rsidR="00195A2A" w:rsidRPr="003F3F08" w:rsidRDefault="00195A2A" w:rsidP="005D7A38">
      <w:pPr>
        <w:spacing w:after="0"/>
        <w:ind w:left="720"/>
        <w:contextualSpacing/>
        <w:jc w:val="both"/>
        <w:rPr>
          <w:rFonts w:ascii="Calibri" w:eastAsia="Times New Roman" w:hAnsi="Calibri" w:cs="Times New Roman"/>
          <w:szCs w:val="24"/>
        </w:rPr>
      </w:pPr>
      <w:r>
        <w:rPr>
          <w:rFonts w:ascii="Calibri" w:eastAsia="Times New Roman" w:hAnsi="Calibri" w:cs="Times New Roman"/>
          <w:szCs w:val="24"/>
        </w:rPr>
        <w:t>Whilst</w:t>
      </w:r>
      <w:r w:rsidR="005D7A38">
        <w:rPr>
          <w:rFonts w:ascii="Calibri" w:eastAsia="Times New Roman" w:hAnsi="Calibri" w:cs="Times New Roman"/>
          <w:szCs w:val="24"/>
        </w:rPr>
        <w:t xml:space="preserve"> the</w:t>
      </w:r>
      <w:r>
        <w:rPr>
          <w:rFonts w:ascii="Calibri" w:eastAsia="Times New Roman" w:hAnsi="Calibri" w:cs="Times New Roman"/>
          <w:szCs w:val="24"/>
        </w:rPr>
        <w:t xml:space="preserve"> OPW are involved, each department/agency has their own agenda/responsibility and</w:t>
      </w:r>
      <w:r w:rsidR="005D7A38">
        <w:rPr>
          <w:rFonts w:ascii="Calibri" w:eastAsia="Times New Roman" w:hAnsi="Calibri" w:cs="Times New Roman"/>
          <w:szCs w:val="24"/>
        </w:rPr>
        <w:t xml:space="preserve"> </w:t>
      </w:r>
      <w:r>
        <w:rPr>
          <w:rFonts w:ascii="Calibri" w:eastAsia="Times New Roman" w:hAnsi="Calibri" w:cs="Times New Roman"/>
          <w:szCs w:val="24"/>
        </w:rPr>
        <w:t>therefore wants independent facilities.</w:t>
      </w:r>
    </w:p>
    <w:p w:rsidR="003F3F08" w:rsidRPr="003F3F08" w:rsidRDefault="003F3F08" w:rsidP="003F3F08">
      <w:pPr>
        <w:numPr>
          <w:ilvl w:val="0"/>
          <w:numId w:val="13"/>
        </w:numPr>
        <w:spacing w:after="0"/>
        <w:contextualSpacing/>
        <w:jc w:val="both"/>
        <w:rPr>
          <w:rFonts w:ascii="Calibri" w:eastAsia="Times New Roman" w:hAnsi="Calibri" w:cs="Times New Roman"/>
          <w:szCs w:val="24"/>
        </w:rPr>
      </w:pPr>
      <w:r w:rsidRPr="003F3F08">
        <w:rPr>
          <w:rFonts w:ascii="Calibri" w:eastAsia="Times New Roman" w:hAnsi="Calibri" w:cs="Times New Roman"/>
          <w:szCs w:val="24"/>
        </w:rPr>
        <w:t>There was a suggestion for a single Border Agency instead of the number of agencies that exist at the moment (customs, revenue, immigration, agriculture).</w:t>
      </w:r>
    </w:p>
    <w:p w:rsidR="00543421" w:rsidRPr="00A26206" w:rsidRDefault="003F3F08" w:rsidP="00A26206">
      <w:pPr>
        <w:numPr>
          <w:ilvl w:val="0"/>
          <w:numId w:val="13"/>
        </w:numPr>
        <w:spacing w:after="0"/>
        <w:contextualSpacing/>
        <w:jc w:val="both"/>
        <w:rPr>
          <w:rFonts w:ascii="Calibri" w:eastAsia="Times New Roman" w:hAnsi="Calibri" w:cs="Times New Roman"/>
          <w:szCs w:val="24"/>
        </w:rPr>
      </w:pPr>
      <w:r w:rsidRPr="003F3F08">
        <w:rPr>
          <w:rFonts w:ascii="Calibri" w:eastAsia="Times New Roman" w:hAnsi="Calibri" w:cs="Times New Roman"/>
          <w:szCs w:val="24"/>
        </w:rPr>
        <w:t xml:space="preserve">New shipping routes are seen as an opportunity by some, however, RoRo trade diverted to new routes or LoLo may end up closing shipping routes elsewhere. </w:t>
      </w:r>
      <w:r>
        <w:rPr>
          <w:rFonts w:ascii="Calibri" w:eastAsia="Times New Roman" w:hAnsi="Calibri" w:cs="Times New Roman"/>
          <w:szCs w:val="24"/>
        </w:rPr>
        <w:t xml:space="preserve">The </w:t>
      </w:r>
      <w:r w:rsidRPr="003F3F08">
        <w:rPr>
          <w:rFonts w:ascii="Calibri" w:eastAsia="Times New Roman" w:hAnsi="Calibri" w:cs="Times New Roman"/>
          <w:szCs w:val="24"/>
        </w:rPr>
        <w:t>view was</w:t>
      </w:r>
      <w:r>
        <w:rPr>
          <w:rFonts w:ascii="Calibri" w:eastAsia="Times New Roman" w:hAnsi="Calibri" w:cs="Times New Roman"/>
          <w:szCs w:val="24"/>
        </w:rPr>
        <w:t xml:space="preserve"> expressed</w:t>
      </w:r>
      <w:r w:rsidRPr="003F3F08">
        <w:rPr>
          <w:rFonts w:ascii="Calibri" w:eastAsia="Times New Roman" w:hAnsi="Calibri" w:cs="Times New Roman"/>
          <w:szCs w:val="24"/>
        </w:rPr>
        <w:t xml:space="preserve"> that drivers would fight against a shift to LoLo or Ireland to Spain routes and would seek a change in existing legislation </w:t>
      </w:r>
      <w:r w:rsidR="00A529CB">
        <w:rPr>
          <w:rFonts w:ascii="Calibri" w:eastAsia="Times New Roman" w:hAnsi="Calibri" w:cs="Times New Roman"/>
          <w:szCs w:val="24"/>
        </w:rPr>
        <w:t>in which</w:t>
      </w:r>
      <w:r w:rsidRPr="003F3F08">
        <w:rPr>
          <w:rFonts w:ascii="Calibri" w:eastAsia="Times New Roman" w:hAnsi="Calibri" w:cs="Times New Roman"/>
          <w:szCs w:val="24"/>
        </w:rPr>
        <w:t xml:space="preserve"> time sitting in</w:t>
      </w:r>
      <w:r w:rsidR="000D7811">
        <w:rPr>
          <w:rFonts w:ascii="Calibri" w:eastAsia="Times New Roman" w:hAnsi="Calibri" w:cs="Times New Roman"/>
          <w:szCs w:val="24"/>
        </w:rPr>
        <w:t xml:space="preserve"> the </w:t>
      </w:r>
      <w:r w:rsidRPr="003F3F08">
        <w:rPr>
          <w:rFonts w:ascii="Calibri" w:eastAsia="Times New Roman" w:hAnsi="Calibri" w:cs="Times New Roman"/>
          <w:szCs w:val="24"/>
        </w:rPr>
        <w:t>truck waiting to go through customs would be discounted as time driving.</w:t>
      </w:r>
    </w:p>
    <w:p w:rsidR="00D10DEB" w:rsidRPr="002E603B" w:rsidRDefault="00D10DEB" w:rsidP="008B5B27">
      <w:pPr>
        <w:rPr>
          <w:rFonts w:ascii="Calibri" w:eastAsia="Times New Roman" w:hAnsi="Calibri" w:cs="Times New Roman"/>
          <w:sz w:val="24"/>
          <w:szCs w:val="24"/>
        </w:rPr>
      </w:pPr>
    </w:p>
    <w:sectPr w:rsidR="00D10DEB" w:rsidRPr="002E603B" w:rsidSect="0012344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1C9" w:rsidRDefault="00B571C9" w:rsidP="004D5452">
      <w:pPr>
        <w:spacing w:after="0" w:line="240" w:lineRule="auto"/>
      </w:pPr>
      <w:r>
        <w:separator/>
      </w:r>
    </w:p>
  </w:endnote>
  <w:endnote w:type="continuationSeparator" w:id="0">
    <w:p w:rsidR="00B571C9" w:rsidRDefault="00B571C9" w:rsidP="004D5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A4" w:rsidRDefault="007E2D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04084"/>
      <w:docPartObj>
        <w:docPartGallery w:val="Page Numbers (Bottom of Page)"/>
        <w:docPartUnique/>
      </w:docPartObj>
    </w:sdtPr>
    <w:sdtEndPr>
      <w:rPr>
        <w:noProof/>
      </w:rPr>
    </w:sdtEndPr>
    <w:sdtContent>
      <w:p w:rsidR="00B571C9" w:rsidRDefault="00123447">
        <w:pPr>
          <w:pStyle w:val="Footer"/>
        </w:pPr>
        <w:r>
          <w:fldChar w:fldCharType="begin"/>
        </w:r>
        <w:r w:rsidR="00B571C9">
          <w:instrText xml:space="preserve"> PAGE   \* MERGEFORMAT </w:instrText>
        </w:r>
        <w:r>
          <w:fldChar w:fldCharType="separate"/>
        </w:r>
        <w:r w:rsidR="001763EF">
          <w:rPr>
            <w:noProof/>
          </w:rPr>
          <w:t>4</w:t>
        </w:r>
        <w:r>
          <w:rPr>
            <w:noProof/>
          </w:rPr>
          <w:fldChar w:fldCharType="end"/>
        </w:r>
      </w:p>
    </w:sdtContent>
  </w:sdt>
  <w:p w:rsidR="00B571C9" w:rsidRDefault="00B571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A4" w:rsidRDefault="007E2D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1C9" w:rsidRDefault="00B571C9" w:rsidP="004D5452">
      <w:pPr>
        <w:spacing w:after="0" w:line="240" w:lineRule="auto"/>
      </w:pPr>
      <w:r>
        <w:separator/>
      </w:r>
    </w:p>
  </w:footnote>
  <w:footnote w:type="continuationSeparator" w:id="0">
    <w:p w:rsidR="00B571C9" w:rsidRDefault="00B571C9" w:rsidP="004D54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A4" w:rsidRDefault="007E2D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A4" w:rsidRDefault="007E2DA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A4" w:rsidRDefault="007E2D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47027"/>
    <w:multiLevelType w:val="hybridMultilevel"/>
    <w:tmpl w:val="EFD69EC8"/>
    <w:lvl w:ilvl="0" w:tplc="F3CC82A8">
      <w:start w:val="4"/>
      <w:numFmt w:val="decimal"/>
      <w:lvlText w:val="%1."/>
      <w:lvlJc w:val="left"/>
      <w:pPr>
        <w:ind w:left="1080" w:hanging="360"/>
      </w:pPr>
      <w:rPr>
        <w:rFonts w:asciiTheme="minorHAnsi" w:eastAsiaTheme="minorHAnsi" w:hAnsiTheme="minorHAnsi" w:cstheme="minorBidi" w:hint="default"/>
        <w:sz w:val="22"/>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18A51E22"/>
    <w:multiLevelType w:val="hybridMultilevel"/>
    <w:tmpl w:val="61569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93A70AD"/>
    <w:multiLevelType w:val="hybridMultilevel"/>
    <w:tmpl w:val="4DD8F1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79C4D97"/>
    <w:multiLevelType w:val="hybridMultilevel"/>
    <w:tmpl w:val="63F89B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8003986"/>
    <w:multiLevelType w:val="hybridMultilevel"/>
    <w:tmpl w:val="F93C1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943280B"/>
    <w:multiLevelType w:val="hybridMultilevel"/>
    <w:tmpl w:val="C6DECA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4F14FCF"/>
    <w:multiLevelType w:val="hybridMultilevel"/>
    <w:tmpl w:val="14F448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F205FFE"/>
    <w:multiLevelType w:val="hybridMultilevel"/>
    <w:tmpl w:val="C144E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14C518A"/>
    <w:multiLevelType w:val="hybridMultilevel"/>
    <w:tmpl w:val="BAA4DD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6142B93"/>
    <w:multiLevelType w:val="hybridMultilevel"/>
    <w:tmpl w:val="BB3EB3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B122D45"/>
    <w:multiLevelType w:val="hybridMultilevel"/>
    <w:tmpl w:val="D2FE1B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CF802F1"/>
    <w:multiLevelType w:val="hybridMultilevel"/>
    <w:tmpl w:val="319C7D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3843DFF"/>
    <w:multiLevelType w:val="hybridMultilevel"/>
    <w:tmpl w:val="2E585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3D4776C"/>
    <w:multiLevelType w:val="hybridMultilevel"/>
    <w:tmpl w:val="9278A6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6396F52"/>
    <w:multiLevelType w:val="hybridMultilevel"/>
    <w:tmpl w:val="C80855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707450C4"/>
    <w:multiLevelType w:val="hybridMultilevel"/>
    <w:tmpl w:val="75DCE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3B52515"/>
    <w:multiLevelType w:val="hybridMultilevel"/>
    <w:tmpl w:val="C268B9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7"/>
  </w:num>
  <w:num w:numId="5">
    <w:abstractNumId w:val="16"/>
  </w:num>
  <w:num w:numId="6">
    <w:abstractNumId w:val="1"/>
  </w:num>
  <w:num w:numId="7">
    <w:abstractNumId w:val="15"/>
  </w:num>
  <w:num w:numId="8">
    <w:abstractNumId w:val="14"/>
  </w:num>
  <w:num w:numId="9">
    <w:abstractNumId w:val="2"/>
  </w:num>
  <w:num w:numId="10">
    <w:abstractNumId w:val="12"/>
  </w:num>
  <w:num w:numId="11">
    <w:abstractNumId w:val="8"/>
  </w:num>
  <w:num w:numId="12">
    <w:abstractNumId w:val="5"/>
  </w:num>
  <w:num w:numId="13">
    <w:abstractNumId w:val="9"/>
  </w:num>
  <w:num w:numId="14">
    <w:abstractNumId w:val="4"/>
  </w:num>
  <w:num w:numId="15">
    <w:abstractNumId w:val="10"/>
  </w:num>
  <w:num w:numId="16">
    <w:abstractNumId w:val="1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J+NliVwUbazFuEM9Omy6Hl1g93s=" w:salt="0KIgdjDlndnBTZnBGctOXQ=="/>
  <w:defaultTabStop w:val="720"/>
  <w:characterSpacingControl w:val="doNotCompress"/>
  <w:hdrShapeDefaults>
    <o:shapedefaults v:ext="edit" spidmax="53249"/>
  </w:hdrShapeDefaults>
  <w:footnotePr>
    <w:footnote w:id="-1"/>
    <w:footnote w:id="0"/>
  </w:footnotePr>
  <w:endnotePr>
    <w:endnote w:id="-1"/>
    <w:endnote w:id="0"/>
  </w:endnotePr>
  <w:compat/>
  <w:rsids>
    <w:rsidRoot w:val="000067F3"/>
    <w:rsid w:val="00005B3E"/>
    <w:rsid w:val="000067F3"/>
    <w:rsid w:val="00025FB3"/>
    <w:rsid w:val="0003320A"/>
    <w:rsid w:val="00064332"/>
    <w:rsid w:val="00071695"/>
    <w:rsid w:val="00075F10"/>
    <w:rsid w:val="00082769"/>
    <w:rsid w:val="0008278D"/>
    <w:rsid w:val="000A1CD2"/>
    <w:rsid w:val="000A7C24"/>
    <w:rsid w:val="000B675A"/>
    <w:rsid w:val="000C0873"/>
    <w:rsid w:val="000D7811"/>
    <w:rsid w:val="000E5C0E"/>
    <w:rsid w:val="000E755E"/>
    <w:rsid w:val="00123447"/>
    <w:rsid w:val="00127FF4"/>
    <w:rsid w:val="001564CC"/>
    <w:rsid w:val="0015717A"/>
    <w:rsid w:val="001763EF"/>
    <w:rsid w:val="0018096A"/>
    <w:rsid w:val="001913EA"/>
    <w:rsid w:val="00195A2A"/>
    <w:rsid w:val="001B39C8"/>
    <w:rsid w:val="001B6FB5"/>
    <w:rsid w:val="001E3CE5"/>
    <w:rsid w:val="001F2A4D"/>
    <w:rsid w:val="002233D9"/>
    <w:rsid w:val="00241511"/>
    <w:rsid w:val="002502B8"/>
    <w:rsid w:val="0025290F"/>
    <w:rsid w:val="002557F8"/>
    <w:rsid w:val="002561B9"/>
    <w:rsid w:val="00280BFD"/>
    <w:rsid w:val="00283D22"/>
    <w:rsid w:val="002938DD"/>
    <w:rsid w:val="002A0E3B"/>
    <w:rsid w:val="002A5397"/>
    <w:rsid w:val="002B1384"/>
    <w:rsid w:val="002B1C5F"/>
    <w:rsid w:val="002B528B"/>
    <w:rsid w:val="002C7CB3"/>
    <w:rsid w:val="002E603B"/>
    <w:rsid w:val="002F202C"/>
    <w:rsid w:val="0030284B"/>
    <w:rsid w:val="00310DEC"/>
    <w:rsid w:val="00311422"/>
    <w:rsid w:val="00316501"/>
    <w:rsid w:val="003417CF"/>
    <w:rsid w:val="00356E6A"/>
    <w:rsid w:val="00363D09"/>
    <w:rsid w:val="003945DF"/>
    <w:rsid w:val="003A0A9C"/>
    <w:rsid w:val="003B589A"/>
    <w:rsid w:val="003C3C16"/>
    <w:rsid w:val="003E414F"/>
    <w:rsid w:val="003F38A2"/>
    <w:rsid w:val="003F3F08"/>
    <w:rsid w:val="004258D9"/>
    <w:rsid w:val="00436C59"/>
    <w:rsid w:val="00462920"/>
    <w:rsid w:val="00476DD5"/>
    <w:rsid w:val="004C4872"/>
    <w:rsid w:val="004D5452"/>
    <w:rsid w:val="00515ABD"/>
    <w:rsid w:val="00527C4A"/>
    <w:rsid w:val="00543421"/>
    <w:rsid w:val="00557D6A"/>
    <w:rsid w:val="00590D96"/>
    <w:rsid w:val="00593307"/>
    <w:rsid w:val="005B00DF"/>
    <w:rsid w:val="005D04FD"/>
    <w:rsid w:val="005D7A38"/>
    <w:rsid w:val="005F17F7"/>
    <w:rsid w:val="005F4FDA"/>
    <w:rsid w:val="00623FC0"/>
    <w:rsid w:val="00625071"/>
    <w:rsid w:val="0063116E"/>
    <w:rsid w:val="006574DD"/>
    <w:rsid w:val="00661C1D"/>
    <w:rsid w:val="00664C20"/>
    <w:rsid w:val="0067025B"/>
    <w:rsid w:val="00675407"/>
    <w:rsid w:val="00683D29"/>
    <w:rsid w:val="00687D64"/>
    <w:rsid w:val="006B22D9"/>
    <w:rsid w:val="006F24C0"/>
    <w:rsid w:val="007147CD"/>
    <w:rsid w:val="007477E1"/>
    <w:rsid w:val="007B1B17"/>
    <w:rsid w:val="007E2DA4"/>
    <w:rsid w:val="007F30FC"/>
    <w:rsid w:val="007F4798"/>
    <w:rsid w:val="00811801"/>
    <w:rsid w:val="00855938"/>
    <w:rsid w:val="008A76E8"/>
    <w:rsid w:val="008B19E2"/>
    <w:rsid w:val="008B5B27"/>
    <w:rsid w:val="008D1D1B"/>
    <w:rsid w:val="008E1CC9"/>
    <w:rsid w:val="00915C63"/>
    <w:rsid w:val="0092393C"/>
    <w:rsid w:val="0092787F"/>
    <w:rsid w:val="0093272B"/>
    <w:rsid w:val="009605A8"/>
    <w:rsid w:val="00970E41"/>
    <w:rsid w:val="00984A23"/>
    <w:rsid w:val="009A3C0F"/>
    <w:rsid w:val="009A4063"/>
    <w:rsid w:val="009B209D"/>
    <w:rsid w:val="00A07D03"/>
    <w:rsid w:val="00A26206"/>
    <w:rsid w:val="00A3253D"/>
    <w:rsid w:val="00A4127A"/>
    <w:rsid w:val="00A529CB"/>
    <w:rsid w:val="00AB5164"/>
    <w:rsid w:val="00AC2FDA"/>
    <w:rsid w:val="00AD1FF2"/>
    <w:rsid w:val="00AE1E2A"/>
    <w:rsid w:val="00AE2D2F"/>
    <w:rsid w:val="00AF4748"/>
    <w:rsid w:val="00B00E68"/>
    <w:rsid w:val="00B20D56"/>
    <w:rsid w:val="00B230EF"/>
    <w:rsid w:val="00B2479C"/>
    <w:rsid w:val="00B571C9"/>
    <w:rsid w:val="00B6715A"/>
    <w:rsid w:val="00B76A43"/>
    <w:rsid w:val="00B83D5D"/>
    <w:rsid w:val="00B86688"/>
    <w:rsid w:val="00C7307A"/>
    <w:rsid w:val="00CB20F0"/>
    <w:rsid w:val="00CC012F"/>
    <w:rsid w:val="00D01BEB"/>
    <w:rsid w:val="00D03E18"/>
    <w:rsid w:val="00D10DEB"/>
    <w:rsid w:val="00D22B9E"/>
    <w:rsid w:val="00D36978"/>
    <w:rsid w:val="00D46ADF"/>
    <w:rsid w:val="00D61DBC"/>
    <w:rsid w:val="00D6442E"/>
    <w:rsid w:val="00D7121C"/>
    <w:rsid w:val="00DB2537"/>
    <w:rsid w:val="00DC7B8F"/>
    <w:rsid w:val="00DE7753"/>
    <w:rsid w:val="00DF2444"/>
    <w:rsid w:val="00E36F6E"/>
    <w:rsid w:val="00E52C63"/>
    <w:rsid w:val="00E549F2"/>
    <w:rsid w:val="00E74CE0"/>
    <w:rsid w:val="00E961FD"/>
    <w:rsid w:val="00EA183A"/>
    <w:rsid w:val="00EB4985"/>
    <w:rsid w:val="00ED21C2"/>
    <w:rsid w:val="00EF0BBA"/>
    <w:rsid w:val="00EF7E39"/>
    <w:rsid w:val="00F12327"/>
    <w:rsid w:val="00F37CC3"/>
    <w:rsid w:val="00F44640"/>
    <w:rsid w:val="00F74006"/>
    <w:rsid w:val="00F74664"/>
    <w:rsid w:val="00FA67CC"/>
    <w:rsid w:val="00FA76A2"/>
    <w:rsid w:val="00FC61B6"/>
    <w:rsid w:val="00FD3612"/>
    <w:rsid w:val="00FF511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4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6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7F3"/>
    <w:rPr>
      <w:rFonts w:ascii="Tahoma" w:hAnsi="Tahoma" w:cs="Tahoma"/>
      <w:sz w:val="16"/>
      <w:szCs w:val="16"/>
    </w:rPr>
  </w:style>
  <w:style w:type="paragraph" w:styleId="Header">
    <w:name w:val="header"/>
    <w:basedOn w:val="Normal"/>
    <w:link w:val="HeaderChar"/>
    <w:uiPriority w:val="99"/>
    <w:unhideWhenUsed/>
    <w:rsid w:val="004D5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452"/>
  </w:style>
  <w:style w:type="paragraph" w:styleId="Footer">
    <w:name w:val="footer"/>
    <w:basedOn w:val="Normal"/>
    <w:link w:val="FooterChar"/>
    <w:uiPriority w:val="99"/>
    <w:unhideWhenUsed/>
    <w:rsid w:val="004D5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452"/>
  </w:style>
  <w:style w:type="paragraph" w:styleId="ListParagraph">
    <w:name w:val="List Paragraph"/>
    <w:basedOn w:val="Normal"/>
    <w:link w:val="ListParagraphChar"/>
    <w:uiPriority w:val="34"/>
    <w:qFormat/>
    <w:rsid w:val="00316501"/>
    <w:pPr>
      <w:ind w:left="720"/>
      <w:contextualSpacing/>
    </w:pPr>
  </w:style>
  <w:style w:type="table" w:styleId="TableGrid">
    <w:name w:val="Table Grid"/>
    <w:basedOn w:val="TableNormal"/>
    <w:uiPriority w:val="59"/>
    <w:rsid w:val="00657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3E414F"/>
  </w:style>
  <w:style w:type="paragraph" w:styleId="Revision">
    <w:name w:val="Revision"/>
    <w:hidden/>
    <w:uiPriority w:val="99"/>
    <w:semiHidden/>
    <w:rsid w:val="009A40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6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7F3"/>
    <w:rPr>
      <w:rFonts w:ascii="Tahoma" w:hAnsi="Tahoma" w:cs="Tahoma"/>
      <w:sz w:val="16"/>
      <w:szCs w:val="16"/>
    </w:rPr>
  </w:style>
  <w:style w:type="paragraph" w:styleId="Header">
    <w:name w:val="header"/>
    <w:basedOn w:val="Normal"/>
    <w:link w:val="HeaderChar"/>
    <w:uiPriority w:val="99"/>
    <w:unhideWhenUsed/>
    <w:rsid w:val="004D5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452"/>
  </w:style>
  <w:style w:type="paragraph" w:styleId="Footer">
    <w:name w:val="footer"/>
    <w:basedOn w:val="Normal"/>
    <w:link w:val="FooterChar"/>
    <w:uiPriority w:val="99"/>
    <w:unhideWhenUsed/>
    <w:rsid w:val="004D5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452"/>
  </w:style>
  <w:style w:type="paragraph" w:styleId="ListParagraph">
    <w:name w:val="List Paragraph"/>
    <w:basedOn w:val="Normal"/>
    <w:link w:val="ListParagraphChar"/>
    <w:uiPriority w:val="34"/>
    <w:qFormat/>
    <w:rsid w:val="00316501"/>
    <w:pPr>
      <w:ind w:left="720"/>
      <w:contextualSpacing/>
    </w:pPr>
  </w:style>
  <w:style w:type="table" w:styleId="TableGrid">
    <w:name w:val="Table Grid"/>
    <w:basedOn w:val="TableNormal"/>
    <w:uiPriority w:val="59"/>
    <w:rsid w:val="00657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3E414F"/>
  </w:style>
  <w:style w:type="paragraph" w:styleId="Revision">
    <w:name w:val="Revision"/>
    <w:hidden/>
    <w:uiPriority w:val="99"/>
    <w:semiHidden/>
    <w:rsid w:val="009A4063"/>
    <w:pPr>
      <w:spacing w:after="0" w:line="240" w:lineRule="auto"/>
    </w:pPr>
  </w:style>
</w:styles>
</file>

<file path=word/webSettings.xml><?xml version="1.0" encoding="utf-8"?>
<w:webSettings xmlns:r="http://schemas.openxmlformats.org/officeDocument/2006/relationships" xmlns:w="http://schemas.openxmlformats.org/wordprocessingml/2006/main">
  <w:divs>
    <w:div w:id="38433873">
      <w:bodyDiv w:val="1"/>
      <w:marLeft w:val="0"/>
      <w:marRight w:val="0"/>
      <w:marTop w:val="0"/>
      <w:marBottom w:val="0"/>
      <w:divBdr>
        <w:top w:val="none" w:sz="0" w:space="0" w:color="auto"/>
        <w:left w:val="none" w:sz="0" w:space="0" w:color="auto"/>
        <w:bottom w:val="none" w:sz="0" w:space="0" w:color="auto"/>
        <w:right w:val="none" w:sz="0" w:space="0" w:color="auto"/>
      </w:divBdr>
    </w:div>
    <w:div w:id="44958973">
      <w:bodyDiv w:val="1"/>
      <w:marLeft w:val="0"/>
      <w:marRight w:val="0"/>
      <w:marTop w:val="0"/>
      <w:marBottom w:val="0"/>
      <w:divBdr>
        <w:top w:val="none" w:sz="0" w:space="0" w:color="auto"/>
        <w:left w:val="none" w:sz="0" w:space="0" w:color="auto"/>
        <w:bottom w:val="none" w:sz="0" w:space="0" w:color="auto"/>
        <w:right w:val="none" w:sz="0" w:space="0" w:color="auto"/>
      </w:divBdr>
    </w:div>
    <w:div w:id="140584506">
      <w:bodyDiv w:val="1"/>
      <w:marLeft w:val="0"/>
      <w:marRight w:val="0"/>
      <w:marTop w:val="0"/>
      <w:marBottom w:val="0"/>
      <w:divBdr>
        <w:top w:val="none" w:sz="0" w:space="0" w:color="auto"/>
        <w:left w:val="none" w:sz="0" w:space="0" w:color="auto"/>
        <w:bottom w:val="none" w:sz="0" w:space="0" w:color="auto"/>
        <w:right w:val="none" w:sz="0" w:space="0" w:color="auto"/>
      </w:divBdr>
    </w:div>
    <w:div w:id="314644474">
      <w:bodyDiv w:val="1"/>
      <w:marLeft w:val="0"/>
      <w:marRight w:val="0"/>
      <w:marTop w:val="0"/>
      <w:marBottom w:val="0"/>
      <w:divBdr>
        <w:top w:val="none" w:sz="0" w:space="0" w:color="auto"/>
        <w:left w:val="none" w:sz="0" w:space="0" w:color="auto"/>
        <w:bottom w:val="none" w:sz="0" w:space="0" w:color="auto"/>
        <w:right w:val="none" w:sz="0" w:space="0" w:color="auto"/>
      </w:divBdr>
    </w:div>
    <w:div w:id="327827355">
      <w:bodyDiv w:val="1"/>
      <w:marLeft w:val="0"/>
      <w:marRight w:val="0"/>
      <w:marTop w:val="0"/>
      <w:marBottom w:val="0"/>
      <w:divBdr>
        <w:top w:val="none" w:sz="0" w:space="0" w:color="auto"/>
        <w:left w:val="none" w:sz="0" w:space="0" w:color="auto"/>
        <w:bottom w:val="none" w:sz="0" w:space="0" w:color="auto"/>
        <w:right w:val="none" w:sz="0" w:space="0" w:color="auto"/>
      </w:divBdr>
    </w:div>
    <w:div w:id="363141681">
      <w:bodyDiv w:val="1"/>
      <w:marLeft w:val="0"/>
      <w:marRight w:val="0"/>
      <w:marTop w:val="0"/>
      <w:marBottom w:val="0"/>
      <w:divBdr>
        <w:top w:val="none" w:sz="0" w:space="0" w:color="auto"/>
        <w:left w:val="none" w:sz="0" w:space="0" w:color="auto"/>
        <w:bottom w:val="none" w:sz="0" w:space="0" w:color="auto"/>
        <w:right w:val="none" w:sz="0" w:space="0" w:color="auto"/>
      </w:divBdr>
    </w:div>
    <w:div w:id="446242469">
      <w:bodyDiv w:val="1"/>
      <w:marLeft w:val="0"/>
      <w:marRight w:val="0"/>
      <w:marTop w:val="0"/>
      <w:marBottom w:val="0"/>
      <w:divBdr>
        <w:top w:val="none" w:sz="0" w:space="0" w:color="auto"/>
        <w:left w:val="none" w:sz="0" w:space="0" w:color="auto"/>
        <w:bottom w:val="none" w:sz="0" w:space="0" w:color="auto"/>
        <w:right w:val="none" w:sz="0" w:space="0" w:color="auto"/>
      </w:divBdr>
    </w:div>
    <w:div w:id="478302082">
      <w:bodyDiv w:val="1"/>
      <w:marLeft w:val="0"/>
      <w:marRight w:val="0"/>
      <w:marTop w:val="0"/>
      <w:marBottom w:val="0"/>
      <w:divBdr>
        <w:top w:val="none" w:sz="0" w:space="0" w:color="auto"/>
        <w:left w:val="none" w:sz="0" w:space="0" w:color="auto"/>
        <w:bottom w:val="none" w:sz="0" w:space="0" w:color="auto"/>
        <w:right w:val="none" w:sz="0" w:space="0" w:color="auto"/>
      </w:divBdr>
    </w:div>
    <w:div w:id="523786077">
      <w:bodyDiv w:val="1"/>
      <w:marLeft w:val="0"/>
      <w:marRight w:val="0"/>
      <w:marTop w:val="0"/>
      <w:marBottom w:val="0"/>
      <w:divBdr>
        <w:top w:val="none" w:sz="0" w:space="0" w:color="auto"/>
        <w:left w:val="none" w:sz="0" w:space="0" w:color="auto"/>
        <w:bottom w:val="none" w:sz="0" w:space="0" w:color="auto"/>
        <w:right w:val="none" w:sz="0" w:space="0" w:color="auto"/>
      </w:divBdr>
    </w:div>
    <w:div w:id="861939347">
      <w:bodyDiv w:val="1"/>
      <w:marLeft w:val="0"/>
      <w:marRight w:val="0"/>
      <w:marTop w:val="0"/>
      <w:marBottom w:val="0"/>
      <w:divBdr>
        <w:top w:val="none" w:sz="0" w:space="0" w:color="auto"/>
        <w:left w:val="none" w:sz="0" w:space="0" w:color="auto"/>
        <w:bottom w:val="none" w:sz="0" w:space="0" w:color="auto"/>
        <w:right w:val="none" w:sz="0" w:space="0" w:color="auto"/>
      </w:divBdr>
    </w:div>
    <w:div w:id="870414487">
      <w:bodyDiv w:val="1"/>
      <w:marLeft w:val="0"/>
      <w:marRight w:val="0"/>
      <w:marTop w:val="0"/>
      <w:marBottom w:val="0"/>
      <w:divBdr>
        <w:top w:val="none" w:sz="0" w:space="0" w:color="auto"/>
        <w:left w:val="none" w:sz="0" w:space="0" w:color="auto"/>
        <w:bottom w:val="none" w:sz="0" w:space="0" w:color="auto"/>
        <w:right w:val="none" w:sz="0" w:space="0" w:color="auto"/>
      </w:divBdr>
    </w:div>
    <w:div w:id="1011838927">
      <w:bodyDiv w:val="1"/>
      <w:marLeft w:val="0"/>
      <w:marRight w:val="0"/>
      <w:marTop w:val="0"/>
      <w:marBottom w:val="0"/>
      <w:divBdr>
        <w:top w:val="none" w:sz="0" w:space="0" w:color="auto"/>
        <w:left w:val="none" w:sz="0" w:space="0" w:color="auto"/>
        <w:bottom w:val="none" w:sz="0" w:space="0" w:color="auto"/>
        <w:right w:val="none" w:sz="0" w:space="0" w:color="auto"/>
      </w:divBdr>
    </w:div>
    <w:div w:id="1157110470">
      <w:bodyDiv w:val="1"/>
      <w:marLeft w:val="0"/>
      <w:marRight w:val="0"/>
      <w:marTop w:val="0"/>
      <w:marBottom w:val="0"/>
      <w:divBdr>
        <w:top w:val="none" w:sz="0" w:space="0" w:color="auto"/>
        <w:left w:val="none" w:sz="0" w:space="0" w:color="auto"/>
        <w:bottom w:val="none" w:sz="0" w:space="0" w:color="auto"/>
        <w:right w:val="none" w:sz="0" w:space="0" w:color="auto"/>
      </w:divBdr>
    </w:div>
    <w:div w:id="1201015085">
      <w:bodyDiv w:val="1"/>
      <w:marLeft w:val="0"/>
      <w:marRight w:val="0"/>
      <w:marTop w:val="0"/>
      <w:marBottom w:val="0"/>
      <w:divBdr>
        <w:top w:val="none" w:sz="0" w:space="0" w:color="auto"/>
        <w:left w:val="none" w:sz="0" w:space="0" w:color="auto"/>
        <w:bottom w:val="none" w:sz="0" w:space="0" w:color="auto"/>
        <w:right w:val="none" w:sz="0" w:space="0" w:color="auto"/>
      </w:divBdr>
    </w:div>
    <w:div w:id="1216159757">
      <w:bodyDiv w:val="1"/>
      <w:marLeft w:val="0"/>
      <w:marRight w:val="0"/>
      <w:marTop w:val="0"/>
      <w:marBottom w:val="0"/>
      <w:divBdr>
        <w:top w:val="none" w:sz="0" w:space="0" w:color="auto"/>
        <w:left w:val="none" w:sz="0" w:space="0" w:color="auto"/>
        <w:bottom w:val="none" w:sz="0" w:space="0" w:color="auto"/>
        <w:right w:val="none" w:sz="0" w:space="0" w:color="auto"/>
      </w:divBdr>
    </w:div>
    <w:div w:id="1253977102">
      <w:bodyDiv w:val="1"/>
      <w:marLeft w:val="0"/>
      <w:marRight w:val="0"/>
      <w:marTop w:val="0"/>
      <w:marBottom w:val="0"/>
      <w:divBdr>
        <w:top w:val="none" w:sz="0" w:space="0" w:color="auto"/>
        <w:left w:val="none" w:sz="0" w:space="0" w:color="auto"/>
        <w:bottom w:val="none" w:sz="0" w:space="0" w:color="auto"/>
        <w:right w:val="none" w:sz="0" w:space="0" w:color="auto"/>
      </w:divBdr>
    </w:div>
    <w:div w:id="1386835196">
      <w:bodyDiv w:val="1"/>
      <w:marLeft w:val="0"/>
      <w:marRight w:val="0"/>
      <w:marTop w:val="0"/>
      <w:marBottom w:val="0"/>
      <w:divBdr>
        <w:top w:val="none" w:sz="0" w:space="0" w:color="auto"/>
        <w:left w:val="none" w:sz="0" w:space="0" w:color="auto"/>
        <w:bottom w:val="none" w:sz="0" w:space="0" w:color="auto"/>
        <w:right w:val="none" w:sz="0" w:space="0" w:color="auto"/>
      </w:divBdr>
    </w:div>
    <w:div w:id="1406419628">
      <w:bodyDiv w:val="1"/>
      <w:marLeft w:val="0"/>
      <w:marRight w:val="0"/>
      <w:marTop w:val="0"/>
      <w:marBottom w:val="0"/>
      <w:divBdr>
        <w:top w:val="none" w:sz="0" w:space="0" w:color="auto"/>
        <w:left w:val="none" w:sz="0" w:space="0" w:color="auto"/>
        <w:bottom w:val="none" w:sz="0" w:space="0" w:color="auto"/>
        <w:right w:val="none" w:sz="0" w:space="0" w:color="auto"/>
      </w:divBdr>
    </w:div>
    <w:div w:id="1418095302">
      <w:bodyDiv w:val="1"/>
      <w:marLeft w:val="0"/>
      <w:marRight w:val="0"/>
      <w:marTop w:val="0"/>
      <w:marBottom w:val="0"/>
      <w:divBdr>
        <w:top w:val="none" w:sz="0" w:space="0" w:color="auto"/>
        <w:left w:val="none" w:sz="0" w:space="0" w:color="auto"/>
        <w:bottom w:val="none" w:sz="0" w:space="0" w:color="auto"/>
        <w:right w:val="none" w:sz="0" w:space="0" w:color="auto"/>
      </w:divBdr>
    </w:div>
    <w:div w:id="1519419219">
      <w:bodyDiv w:val="1"/>
      <w:marLeft w:val="0"/>
      <w:marRight w:val="0"/>
      <w:marTop w:val="0"/>
      <w:marBottom w:val="0"/>
      <w:divBdr>
        <w:top w:val="none" w:sz="0" w:space="0" w:color="auto"/>
        <w:left w:val="none" w:sz="0" w:space="0" w:color="auto"/>
        <w:bottom w:val="none" w:sz="0" w:space="0" w:color="auto"/>
        <w:right w:val="none" w:sz="0" w:space="0" w:color="auto"/>
      </w:divBdr>
    </w:div>
    <w:div w:id="1555045708">
      <w:bodyDiv w:val="1"/>
      <w:marLeft w:val="0"/>
      <w:marRight w:val="0"/>
      <w:marTop w:val="0"/>
      <w:marBottom w:val="0"/>
      <w:divBdr>
        <w:top w:val="none" w:sz="0" w:space="0" w:color="auto"/>
        <w:left w:val="none" w:sz="0" w:space="0" w:color="auto"/>
        <w:bottom w:val="none" w:sz="0" w:space="0" w:color="auto"/>
        <w:right w:val="none" w:sz="0" w:space="0" w:color="auto"/>
      </w:divBdr>
    </w:div>
    <w:div w:id="1645309507">
      <w:bodyDiv w:val="1"/>
      <w:marLeft w:val="0"/>
      <w:marRight w:val="0"/>
      <w:marTop w:val="0"/>
      <w:marBottom w:val="0"/>
      <w:divBdr>
        <w:top w:val="none" w:sz="0" w:space="0" w:color="auto"/>
        <w:left w:val="none" w:sz="0" w:space="0" w:color="auto"/>
        <w:bottom w:val="none" w:sz="0" w:space="0" w:color="auto"/>
        <w:right w:val="none" w:sz="0" w:space="0" w:color="auto"/>
      </w:divBdr>
    </w:div>
    <w:div w:id="1841003419">
      <w:bodyDiv w:val="1"/>
      <w:marLeft w:val="0"/>
      <w:marRight w:val="0"/>
      <w:marTop w:val="0"/>
      <w:marBottom w:val="0"/>
      <w:divBdr>
        <w:top w:val="none" w:sz="0" w:space="0" w:color="auto"/>
        <w:left w:val="none" w:sz="0" w:space="0" w:color="auto"/>
        <w:bottom w:val="none" w:sz="0" w:space="0" w:color="auto"/>
        <w:right w:val="none" w:sz="0" w:space="0" w:color="auto"/>
      </w:divBdr>
    </w:div>
    <w:div w:id="1853643496">
      <w:bodyDiv w:val="1"/>
      <w:marLeft w:val="0"/>
      <w:marRight w:val="0"/>
      <w:marTop w:val="0"/>
      <w:marBottom w:val="0"/>
      <w:divBdr>
        <w:top w:val="none" w:sz="0" w:space="0" w:color="auto"/>
        <w:left w:val="none" w:sz="0" w:space="0" w:color="auto"/>
        <w:bottom w:val="none" w:sz="0" w:space="0" w:color="auto"/>
        <w:right w:val="none" w:sz="0" w:space="0" w:color="auto"/>
      </w:divBdr>
    </w:div>
    <w:div w:id="1898278641">
      <w:bodyDiv w:val="1"/>
      <w:marLeft w:val="0"/>
      <w:marRight w:val="0"/>
      <w:marTop w:val="0"/>
      <w:marBottom w:val="0"/>
      <w:divBdr>
        <w:top w:val="none" w:sz="0" w:space="0" w:color="auto"/>
        <w:left w:val="none" w:sz="0" w:space="0" w:color="auto"/>
        <w:bottom w:val="none" w:sz="0" w:space="0" w:color="auto"/>
        <w:right w:val="none" w:sz="0" w:space="0" w:color="auto"/>
      </w:divBdr>
    </w:div>
    <w:div w:id="210209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Office_PowerPoint_Presentation1.ppt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Microsoft_Office_PowerPoint_97-2003_Presentation1.ppt"/><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Waveform">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75961-B0EE-4CCC-A4FE-4C98CAE83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2150</Words>
  <Characters>12257</Characters>
  <Application>Microsoft Office Word</Application>
  <DocSecurity>8</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14379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O’CONNOR Sadhbh</dc:creator>
  <cp:lastModifiedBy>CaffreyS</cp:lastModifiedBy>
  <cp:revision>2</cp:revision>
  <cp:lastPrinted>2017-05-11T08:46:00Z</cp:lastPrinted>
  <dcterms:created xsi:type="dcterms:W3CDTF">2017-05-23T15:33:00Z</dcterms:created>
  <dcterms:modified xsi:type="dcterms:W3CDTF">2017-05-23T15:33:00Z</dcterms:modified>
</cp:coreProperties>
</file>